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6C" w:rsidRPr="00E1581B" w:rsidRDefault="00557A6C" w:rsidP="00557A6C">
      <w:pPr>
        <w:pStyle w:val="Antrat1"/>
        <w:numPr>
          <w:ilvl w:val="0"/>
          <w:numId w:val="0"/>
        </w:numPr>
        <w:ind w:firstLine="709"/>
        <w:rPr>
          <w:szCs w:val="24"/>
        </w:rPr>
      </w:pPr>
      <w:r w:rsidRPr="00E1581B">
        <w:rPr>
          <w:szCs w:val="24"/>
        </w:rPr>
        <w:t>2 PRIEDAS. PASIŪLYMO FORMA</w:t>
      </w:r>
    </w:p>
    <w:p w:rsidR="00557A6C" w:rsidRPr="00E1581B" w:rsidRDefault="00557A6C" w:rsidP="00557A6C">
      <w:pPr>
        <w:pStyle w:val="Pagrindiniotekstotrauka2"/>
        <w:ind w:firstLine="709"/>
        <w:jc w:val="center"/>
        <w:rPr>
          <w:b/>
          <w:szCs w:val="24"/>
          <w:u w:val="single"/>
        </w:rPr>
      </w:pPr>
      <w:r w:rsidRPr="00E1581B">
        <w:rPr>
          <w:b/>
          <w:szCs w:val="24"/>
          <w:u w:val="single"/>
        </w:rPr>
        <w:t>PIRMAI PIRKIMO OBJEKTO DALIAI</w:t>
      </w:r>
    </w:p>
    <w:p w:rsidR="00557A6C" w:rsidRPr="00E1581B" w:rsidRDefault="00557A6C" w:rsidP="00557A6C">
      <w:pPr>
        <w:jc w:val="center"/>
        <w:rPr>
          <w:rFonts w:ascii="Times New Roman" w:hAnsi="Times New Roman"/>
          <w:sz w:val="24"/>
          <w:szCs w:val="24"/>
        </w:rPr>
      </w:pPr>
    </w:p>
    <w:p w:rsidR="00557A6C" w:rsidRPr="00E1581B" w:rsidRDefault="00557A6C" w:rsidP="00557A6C">
      <w:pPr>
        <w:pStyle w:val="Pagrindiniotekstotrauka2"/>
        <w:ind w:firstLine="0"/>
        <w:jc w:val="center"/>
        <w:rPr>
          <w:color w:val="000000"/>
          <w:szCs w:val="24"/>
        </w:rPr>
      </w:pPr>
      <w:r w:rsidRPr="00E1581B">
        <w:rPr>
          <w:color w:val="000000"/>
          <w:szCs w:val="24"/>
        </w:rPr>
        <w:t>2017-__-__</w:t>
      </w:r>
    </w:p>
    <w:p w:rsidR="00557A6C" w:rsidRPr="00E1581B" w:rsidRDefault="00557A6C" w:rsidP="00557A6C">
      <w:pPr>
        <w:pStyle w:val="Pagrindiniotekstotrauka2"/>
        <w:ind w:firstLine="0"/>
        <w:jc w:val="center"/>
        <w:rPr>
          <w:color w:val="000000"/>
          <w:szCs w:val="24"/>
        </w:rPr>
      </w:pPr>
    </w:p>
    <w:p w:rsidR="00557A6C" w:rsidRPr="00E1581B" w:rsidRDefault="00557A6C" w:rsidP="00557A6C">
      <w:pPr>
        <w:pStyle w:val="Pagrindiniotekstotrauka2"/>
        <w:ind w:firstLine="0"/>
        <w:jc w:val="center"/>
        <w:rPr>
          <w:b/>
          <w:color w:val="000000"/>
          <w:szCs w:val="24"/>
        </w:rPr>
      </w:pPr>
      <w:r w:rsidRPr="00E1581B">
        <w:rPr>
          <w:b/>
          <w:bCs/>
          <w:szCs w:val="24"/>
        </w:rPr>
        <w:t>DĖL KOMERCINĖS PASKIRTIES DAUGIATIKSLIŲ VIENATŪRIŲ (KELEIVINIŲ) PIRKIMO FINANSINĖS NUOMOS BŪDU</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7371"/>
      </w:tblGrid>
      <w:tr w:rsidR="00557A6C" w:rsidRPr="00E1581B" w:rsidTr="00545000">
        <w:tc>
          <w:tcPr>
            <w:tcW w:w="8217" w:type="dxa"/>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pStyle w:val="Pagrindiniotekstotrauka2"/>
              <w:ind w:firstLine="0"/>
              <w:rPr>
                <w:color w:val="000000"/>
                <w:szCs w:val="24"/>
              </w:rPr>
            </w:pPr>
            <w:r w:rsidRPr="00E1581B">
              <w:rPr>
                <w:color w:val="000000"/>
                <w:szCs w:val="24"/>
              </w:rPr>
              <w:t>Tiekėjo pavadinimas ir kodas</w:t>
            </w:r>
          </w:p>
          <w:p w:rsidR="00557A6C" w:rsidRPr="00E1581B" w:rsidRDefault="00557A6C" w:rsidP="00545000">
            <w:pPr>
              <w:pStyle w:val="Pagrindiniotekstotrauka2"/>
              <w:ind w:firstLine="0"/>
              <w:rPr>
                <w:color w:val="000000"/>
                <w:szCs w:val="24"/>
              </w:rPr>
            </w:pPr>
            <w:r w:rsidRPr="00E1581B">
              <w:rPr>
                <w:color w:val="000000"/>
                <w:szCs w:val="24"/>
              </w:rPr>
              <w:t>(</w:t>
            </w:r>
            <w:r w:rsidRPr="00E1581B">
              <w:rPr>
                <w:i/>
                <w:color w:val="000000"/>
                <w:szCs w:val="24"/>
              </w:rPr>
              <w:t>jei pasiūlymą pateikia ūkio subjektų grupė, nurodyti visų partnerių pavadinimus</w:t>
            </w:r>
            <w:r w:rsidRPr="00E1581B">
              <w:rPr>
                <w:color w:val="000000"/>
                <w:szCs w:val="24"/>
              </w:rPr>
              <w:t>)</w:t>
            </w:r>
          </w:p>
        </w:tc>
        <w:tc>
          <w:tcPr>
            <w:tcW w:w="7371" w:type="dxa"/>
            <w:tcBorders>
              <w:top w:val="single" w:sz="4" w:space="0" w:color="auto"/>
              <w:left w:val="single" w:sz="4" w:space="0" w:color="auto"/>
              <w:bottom w:val="single" w:sz="4" w:space="0" w:color="auto"/>
              <w:right w:val="single" w:sz="4" w:space="0" w:color="auto"/>
            </w:tcBorders>
          </w:tcPr>
          <w:p w:rsidR="00557A6C" w:rsidRPr="00E1581B" w:rsidRDefault="00557A6C" w:rsidP="00545000">
            <w:pPr>
              <w:pStyle w:val="Pagrindiniotekstotrauka2"/>
              <w:ind w:firstLine="0"/>
              <w:rPr>
                <w:color w:val="000000"/>
                <w:szCs w:val="24"/>
              </w:rPr>
            </w:pPr>
          </w:p>
        </w:tc>
      </w:tr>
      <w:tr w:rsidR="00557A6C" w:rsidRPr="00E1581B" w:rsidTr="00545000">
        <w:tc>
          <w:tcPr>
            <w:tcW w:w="8217" w:type="dxa"/>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pStyle w:val="Pagrindiniotekstotrauka2"/>
              <w:ind w:firstLine="0"/>
              <w:rPr>
                <w:color w:val="000000"/>
                <w:szCs w:val="24"/>
              </w:rPr>
            </w:pPr>
            <w:r w:rsidRPr="00E1581B">
              <w:rPr>
                <w:color w:val="000000"/>
                <w:szCs w:val="24"/>
              </w:rPr>
              <w:t>Tiekėjo adresas</w:t>
            </w:r>
          </w:p>
        </w:tc>
        <w:tc>
          <w:tcPr>
            <w:tcW w:w="7371" w:type="dxa"/>
            <w:tcBorders>
              <w:top w:val="single" w:sz="4" w:space="0" w:color="auto"/>
              <w:left w:val="single" w:sz="4" w:space="0" w:color="auto"/>
              <w:bottom w:val="single" w:sz="4" w:space="0" w:color="auto"/>
              <w:right w:val="single" w:sz="4" w:space="0" w:color="auto"/>
            </w:tcBorders>
          </w:tcPr>
          <w:p w:rsidR="00557A6C" w:rsidRPr="00E1581B" w:rsidRDefault="00557A6C" w:rsidP="00545000">
            <w:pPr>
              <w:pStyle w:val="Pagrindiniotekstotrauka2"/>
              <w:ind w:firstLine="0"/>
              <w:rPr>
                <w:color w:val="000000"/>
                <w:szCs w:val="24"/>
              </w:rPr>
            </w:pPr>
          </w:p>
        </w:tc>
      </w:tr>
      <w:tr w:rsidR="00557A6C" w:rsidRPr="00E1581B" w:rsidTr="00545000">
        <w:tc>
          <w:tcPr>
            <w:tcW w:w="8217" w:type="dxa"/>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pStyle w:val="Pagrindiniotekstotrauka2"/>
              <w:ind w:firstLine="0"/>
              <w:rPr>
                <w:color w:val="000000"/>
                <w:szCs w:val="24"/>
              </w:rPr>
            </w:pPr>
            <w:r w:rsidRPr="00E1581B">
              <w:rPr>
                <w:color w:val="000000"/>
                <w:szCs w:val="24"/>
              </w:rPr>
              <w:t>Atsakingo asmens vardas ir pavardė</w:t>
            </w:r>
          </w:p>
        </w:tc>
        <w:tc>
          <w:tcPr>
            <w:tcW w:w="7371" w:type="dxa"/>
            <w:tcBorders>
              <w:top w:val="single" w:sz="4" w:space="0" w:color="auto"/>
              <w:left w:val="single" w:sz="4" w:space="0" w:color="auto"/>
              <w:bottom w:val="single" w:sz="4" w:space="0" w:color="auto"/>
              <w:right w:val="single" w:sz="4" w:space="0" w:color="auto"/>
            </w:tcBorders>
          </w:tcPr>
          <w:p w:rsidR="00557A6C" w:rsidRPr="00E1581B" w:rsidRDefault="00557A6C" w:rsidP="00545000">
            <w:pPr>
              <w:pStyle w:val="Pagrindiniotekstotrauka2"/>
              <w:ind w:firstLine="0"/>
              <w:rPr>
                <w:color w:val="000000"/>
                <w:szCs w:val="24"/>
              </w:rPr>
            </w:pPr>
          </w:p>
        </w:tc>
      </w:tr>
      <w:tr w:rsidR="00557A6C" w:rsidRPr="00E1581B" w:rsidTr="00545000">
        <w:tc>
          <w:tcPr>
            <w:tcW w:w="8217" w:type="dxa"/>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pStyle w:val="Pagrindiniotekstotrauka2"/>
              <w:ind w:firstLine="0"/>
              <w:rPr>
                <w:color w:val="000000"/>
                <w:szCs w:val="24"/>
              </w:rPr>
            </w:pPr>
            <w:r w:rsidRPr="00E1581B">
              <w:rPr>
                <w:color w:val="000000"/>
                <w:szCs w:val="24"/>
              </w:rPr>
              <w:t>Telefono numeris</w:t>
            </w:r>
          </w:p>
        </w:tc>
        <w:tc>
          <w:tcPr>
            <w:tcW w:w="7371" w:type="dxa"/>
            <w:tcBorders>
              <w:top w:val="single" w:sz="4" w:space="0" w:color="auto"/>
              <w:left w:val="single" w:sz="4" w:space="0" w:color="auto"/>
              <w:bottom w:val="single" w:sz="4" w:space="0" w:color="auto"/>
              <w:right w:val="single" w:sz="4" w:space="0" w:color="auto"/>
            </w:tcBorders>
          </w:tcPr>
          <w:p w:rsidR="00557A6C" w:rsidRPr="00E1581B" w:rsidRDefault="00557A6C" w:rsidP="00545000">
            <w:pPr>
              <w:pStyle w:val="Pagrindiniotekstotrauka2"/>
              <w:ind w:firstLine="0"/>
              <w:rPr>
                <w:color w:val="000000"/>
                <w:szCs w:val="24"/>
              </w:rPr>
            </w:pPr>
          </w:p>
        </w:tc>
      </w:tr>
      <w:tr w:rsidR="00557A6C" w:rsidRPr="00E1581B" w:rsidTr="00545000">
        <w:tc>
          <w:tcPr>
            <w:tcW w:w="8217" w:type="dxa"/>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pStyle w:val="Pagrindiniotekstotrauka2"/>
              <w:ind w:firstLine="0"/>
              <w:rPr>
                <w:color w:val="000000"/>
                <w:szCs w:val="24"/>
              </w:rPr>
            </w:pPr>
            <w:r w:rsidRPr="00E1581B">
              <w:rPr>
                <w:color w:val="000000"/>
                <w:szCs w:val="24"/>
              </w:rPr>
              <w:t>Fakso numeris</w:t>
            </w:r>
          </w:p>
        </w:tc>
        <w:tc>
          <w:tcPr>
            <w:tcW w:w="7371" w:type="dxa"/>
            <w:tcBorders>
              <w:top w:val="single" w:sz="4" w:space="0" w:color="auto"/>
              <w:left w:val="single" w:sz="4" w:space="0" w:color="auto"/>
              <w:bottom w:val="single" w:sz="4" w:space="0" w:color="auto"/>
              <w:right w:val="single" w:sz="4" w:space="0" w:color="auto"/>
            </w:tcBorders>
          </w:tcPr>
          <w:p w:rsidR="00557A6C" w:rsidRPr="00E1581B" w:rsidRDefault="00557A6C" w:rsidP="00545000">
            <w:pPr>
              <w:pStyle w:val="Pagrindiniotekstotrauka2"/>
              <w:ind w:firstLine="0"/>
              <w:rPr>
                <w:color w:val="000000"/>
                <w:szCs w:val="24"/>
              </w:rPr>
            </w:pPr>
          </w:p>
        </w:tc>
      </w:tr>
      <w:tr w:rsidR="00557A6C" w:rsidRPr="00E1581B" w:rsidTr="00545000">
        <w:tc>
          <w:tcPr>
            <w:tcW w:w="8217" w:type="dxa"/>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pStyle w:val="Pagrindiniotekstotrauka2"/>
              <w:ind w:firstLine="0"/>
              <w:rPr>
                <w:color w:val="000000"/>
                <w:szCs w:val="24"/>
              </w:rPr>
            </w:pPr>
            <w:r w:rsidRPr="00E1581B">
              <w:rPr>
                <w:color w:val="000000"/>
                <w:szCs w:val="24"/>
              </w:rPr>
              <w:t>E. pašto adresas</w:t>
            </w:r>
          </w:p>
        </w:tc>
        <w:tc>
          <w:tcPr>
            <w:tcW w:w="7371" w:type="dxa"/>
            <w:tcBorders>
              <w:top w:val="single" w:sz="4" w:space="0" w:color="auto"/>
              <w:left w:val="single" w:sz="4" w:space="0" w:color="auto"/>
              <w:bottom w:val="single" w:sz="4" w:space="0" w:color="auto"/>
              <w:right w:val="single" w:sz="4" w:space="0" w:color="auto"/>
            </w:tcBorders>
          </w:tcPr>
          <w:p w:rsidR="00557A6C" w:rsidRPr="00E1581B" w:rsidRDefault="00557A6C" w:rsidP="00545000">
            <w:pPr>
              <w:pStyle w:val="Pagrindiniotekstotrauka2"/>
              <w:ind w:firstLine="0"/>
              <w:rPr>
                <w:color w:val="000000"/>
                <w:szCs w:val="24"/>
              </w:rPr>
            </w:pPr>
          </w:p>
        </w:tc>
      </w:tr>
    </w:tbl>
    <w:p w:rsidR="00557A6C" w:rsidRPr="00E1581B" w:rsidRDefault="00557A6C" w:rsidP="00557A6C">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rsidR="00557A6C" w:rsidRPr="00E1581B" w:rsidRDefault="00557A6C" w:rsidP="00557A6C">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904"/>
        <w:gridCol w:w="1572"/>
        <w:gridCol w:w="1443"/>
        <w:gridCol w:w="1538"/>
        <w:gridCol w:w="1559"/>
        <w:gridCol w:w="2127"/>
        <w:gridCol w:w="2090"/>
      </w:tblGrid>
      <w:tr w:rsidR="00557A6C" w:rsidRPr="00E1581B" w:rsidTr="00545000">
        <w:trPr>
          <w:trHeight w:val="1310"/>
        </w:trPr>
        <w:tc>
          <w:tcPr>
            <w:tcW w:w="1355"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Nuomojamų automobilių pavadinimas(kategorija, modelis)</w:t>
            </w:r>
          </w:p>
        </w:tc>
        <w:tc>
          <w:tcPr>
            <w:tcW w:w="293"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 xml:space="preserve">Kiekis, </w:t>
            </w:r>
          </w:p>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vnt.</w:t>
            </w:r>
          </w:p>
          <w:p w:rsidR="00557A6C" w:rsidRPr="00E1581B" w:rsidRDefault="00557A6C" w:rsidP="00545000">
            <w:pPr>
              <w:suppressAutoHyphens/>
              <w:jc w:val="center"/>
              <w:rPr>
                <w:rFonts w:ascii="Times New Roman" w:hAnsi="Times New Roman"/>
                <w:sz w:val="24"/>
                <w:szCs w:val="24"/>
              </w:rPr>
            </w:pPr>
          </w:p>
        </w:tc>
        <w:tc>
          <w:tcPr>
            <w:tcW w:w="510"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eastAsia="Times New Roman" w:hAnsi="Times New Roman"/>
                <w:sz w:val="24"/>
                <w:szCs w:val="24"/>
              </w:rPr>
              <w:t>Automobilio kaina (1 vnt.) be PVM</w:t>
            </w:r>
          </w:p>
        </w:tc>
        <w:tc>
          <w:tcPr>
            <w:tcW w:w="468"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 xml:space="preserve">Automobilių kaina (11 </w:t>
            </w:r>
            <w:proofErr w:type="spellStart"/>
            <w:r w:rsidRPr="00E1581B">
              <w:rPr>
                <w:rFonts w:ascii="Times New Roman" w:hAnsi="Times New Roman"/>
                <w:sz w:val="24"/>
                <w:szCs w:val="24"/>
              </w:rPr>
              <w:t>vnt</w:t>
            </w:r>
            <w:proofErr w:type="spellEnd"/>
            <w:r w:rsidRPr="00E1581B">
              <w:rPr>
                <w:rFonts w:ascii="Times New Roman" w:hAnsi="Times New Roman"/>
                <w:sz w:val="24"/>
                <w:szCs w:val="24"/>
              </w:rPr>
              <w:t xml:space="preserve">), </w:t>
            </w:r>
          </w:p>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Eur be PVM</w:t>
            </w:r>
          </w:p>
        </w:tc>
        <w:tc>
          <w:tcPr>
            <w:tcW w:w="499"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 xml:space="preserve">Automobilių kaina (11 </w:t>
            </w:r>
            <w:proofErr w:type="spellStart"/>
            <w:r w:rsidRPr="00E1581B">
              <w:rPr>
                <w:rFonts w:ascii="Times New Roman" w:hAnsi="Times New Roman"/>
                <w:sz w:val="24"/>
                <w:szCs w:val="24"/>
              </w:rPr>
              <w:t>vnt</w:t>
            </w:r>
            <w:proofErr w:type="spellEnd"/>
            <w:r w:rsidRPr="00E1581B">
              <w:rPr>
                <w:rFonts w:ascii="Times New Roman" w:hAnsi="Times New Roman"/>
                <w:sz w:val="24"/>
                <w:szCs w:val="24"/>
              </w:rPr>
              <w:t xml:space="preserve">), </w:t>
            </w:r>
          </w:p>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Eur su PVM</w:t>
            </w:r>
          </w:p>
        </w:tc>
        <w:tc>
          <w:tcPr>
            <w:tcW w:w="506"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 xml:space="preserve">Pradinė įmoka, Eur (25 proc. nuo prekių kainos su PVM) </w:t>
            </w:r>
          </w:p>
        </w:tc>
        <w:tc>
          <w:tcPr>
            <w:tcW w:w="690"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678" w:type="pct"/>
            <w:shd w:val="clear" w:color="auto" w:fill="F2F2F2"/>
          </w:tcPr>
          <w:p w:rsidR="00557A6C" w:rsidRPr="00E1581B" w:rsidRDefault="00557A6C" w:rsidP="00545000">
            <w:pPr>
              <w:suppressAutoHyphens/>
              <w:jc w:val="center"/>
              <w:rPr>
                <w:rFonts w:ascii="Times New Roman" w:hAnsi="Times New Roman"/>
                <w:sz w:val="24"/>
                <w:szCs w:val="24"/>
              </w:rPr>
            </w:pPr>
            <w:r w:rsidRPr="00E1581B">
              <w:rPr>
                <w:rFonts w:ascii="Times New Roman" w:hAnsi="Times New Roman"/>
                <w:sz w:val="24"/>
                <w:szCs w:val="24"/>
              </w:rPr>
              <w:t xml:space="preserve">Bendra </w:t>
            </w:r>
            <w:proofErr w:type="spellStart"/>
            <w:r w:rsidRPr="00E1581B">
              <w:rPr>
                <w:rFonts w:ascii="Times New Roman" w:hAnsi="Times New Roman"/>
                <w:sz w:val="24"/>
                <w:szCs w:val="24"/>
              </w:rPr>
              <w:t>pasiūlymokaina</w:t>
            </w:r>
            <w:proofErr w:type="spellEnd"/>
            <w:r w:rsidRPr="00E1581B">
              <w:rPr>
                <w:rFonts w:ascii="Times New Roman" w:hAnsi="Times New Roman"/>
                <w:sz w:val="24"/>
                <w:szCs w:val="24"/>
              </w:rPr>
              <w:t>, EUR su PVM</w:t>
            </w:r>
          </w:p>
        </w:tc>
      </w:tr>
      <w:tr w:rsidR="00557A6C" w:rsidRPr="00E1581B" w:rsidTr="00545000">
        <w:trPr>
          <w:trHeight w:val="245"/>
        </w:trPr>
        <w:tc>
          <w:tcPr>
            <w:tcW w:w="1355"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293"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10"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68"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d = b*c</w:t>
            </w:r>
          </w:p>
          <w:p w:rsidR="00557A6C" w:rsidRPr="00E1581B" w:rsidRDefault="00557A6C" w:rsidP="00545000">
            <w:pPr>
              <w:suppressAutoHyphens/>
              <w:jc w:val="center"/>
              <w:rPr>
                <w:rFonts w:ascii="Times New Roman" w:hAnsi="Times New Roman"/>
                <w:b/>
                <w:i/>
                <w:sz w:val="24"/>
                <w:szCs w:val="24"/>
              </w:rPr>
            </w:pPr>
          </w:p>
        </w:tc>
        <w:tc>
          <w:tcPr>
            <w:tcW w:w="499"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 xml:space="preserve">e = d*21 </w:t>
            </w:r>
            <w:proofErr w:type="spellStart"/>
            <w:r w:rsidRPr="00E1581B">
              <w:rPr>
                <w:rFonts w:ascii="Times New Roman" w:hAnsi="Times New Roman"/>
                <w:b/>
                <w:i/>
                <w:sz w:val="24"/>
                <w:szCs w:val="24"/>
              </w:rPr>
              <w:t>proc</w:t>
            </w:r>
            <w:proofErr w:type="spellEnd"/>
          </w:p>
        </w:tc>
        <w:tc>
          <w:tcPr>
            <w:tcW w:w="506"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 xml:space="preserve">f = e*25 </w:t>
            </w:r>
            <w:proofErr w:type="spellStart"/>
            <w:r w:rsidRPr="00E1581B">
              <w:rPr>
                <w:rFonts w:ascii="Times New Roman" w:hAnsi="Times New Roman"/>
                <w:b/>
                <w:i/>
                <w:sz w:val="24"/>
                <w:szCs w:val="24"/>
              </w:rPr>
              <w:t>proc</w:t>
            </w:r>
            <w:proofErr w:type="spellEnd"/>
          </w:p>
        </w:tc>
        <w:tc>
          <w:tcPr>
            <w:tcW w:w="690"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678" w:type="pct"/>
            <w:shd w:val="clear" w:color="auto" w:fill="D9D9D9"/>
          </w:tcPr>
          <w:p w:rsidR="00557A6C" w:rsidRPr="00E1581B" w:rsidRDefault="00557A6C" w:rsidP="00545000">
            <w:pPr>
              <w:suppressAutoHyphens/>
              <w:jc w:val="center"/>
              <w:rPr>
                <w:rFonts w:ascii="Times New Roman" w:hAnsi="Times New Roman"/>
                <w:b/>
                <w:i/>
                <w:sz w:val="24"/>
                <w:szCs w:val="24"/>
              </w:rPr>
            </w:pPr>
            <w:r w:rsidRPr="00E1581B">
              <w:rPr>
                <w:rFonts w:ascii="Times New Roman" w:hAnsi="Times New Roman"/>
                <w:b/>
                <w:i/>
                <w:sz w:val="24"/>
                <w:szCs w:val="24"/>
              </w:rPr>
              <w:t>h = (</w:t>
            </w:r>
            <w:proofErr w:type="spellStart"/>
            <w:r w:rsidRPr="00E1581B">
              <w:rPr>
                <w:rFonts w:ascii="Times New Roman" w:hAnsi="Times New Roman"/>
                <w:b/>
                <w:i/>
                <w:sz w:val="24"/>
                <w:szCs w:val="24"/>
              </w:rPr>
              <w:t>f+g</w:t>
            </w:r>
            <w:proofErr w:type="spellEnd"/>
            <w:r w:rsidRPr="00E1581B">
              <w:rPr>
                <w:rFonts w:ascii="Times New Roman" w:hAnsi="Times New Roman"/>
                <w:b/>
                <w:i/>
                <w:sz w:val="24"/>
                <w:szCs w:val="24"/>
              </w:rPr>
              <w:t>*60 mėn.)*</w:t>
            </w:r>
          </w:p>
        </w:tc>
      </w:tr>
      <w:tr w:rsidR="00557A6C" w:rsidRPr="00E1581B" w:rsidTr="00545000">
        <w:trPr>
          <w:trHeight w:val="1275"/>
        </w:trPr>
        <w:tc>
          <w:tcPr>
            <w:tcW w:w="1355" w:type="pct"/>
          </w:tcPr>
          <w:p w:rsidR="00557A6C" w:rsidRPr="00E1581B" w:rsidRDefault="00557A6C" w:rsidP="00545000">
            <w:pPr>
              <w:suppressAutoHyphens/>
              <w:jc w:val="both"/>
              <w:rPr>
                <w:rFonts w:ascii="Times New Roman" w:hAnsi="Times New Roman"/>
                <w:i/>
                <w:sz w:val="24"/>
                <w:szCs w:val="24"/>
                <w:lang w:eastAsia="lt-LT"/>
              </w:rPr>
            </w:pPr>
            <w:r w:rsidRPr="00E1581B">
              <w:rPr>
                <w:rFonts w:ascii="Times New Roman" w:hAnsi="Times New Roman"/>
                <w:bCs/>
                <w:i/>
                <w:sz w:val="24"/>
                <w:szCs w:val="24"/>
              </w:rPr>
              <w:t xml:space="preserve">Komercinės paskirties </w:t>
            </w:r>
            <w:proofErr w:type="spellStart"/>
            <w:r w:rsidRPr="00E1581B">
              <w:rPr>
                <w:rFonts w:ascii="Times New Roman" w:hAnsi="Times New Roman"/>
                <w:bCs/>
                <w:i/>
                <w:sz w:val="24"/>
                <w:szCs w:val="24"/>
              </w:rPr>
              <w:t>daugiatiksliai</w:t>
            </w:r>
            <w:proofErr w:type="spellEnd"/>
            <w:r w:rsidRPr="00E1581B">
              <w:rPr>
                <w:rFonts w:ascii="Times New Roman" w:hAnsi="Times New Roman"/>
                <w:bCs/>
                <w:i/>
                <w:sz w:val="24"/>
                <w:szCs w:val="24"/>
              </w:rPr>
              <w:t xml:space="preserve"> vienatūriai (keleivinia</w:t>
            </w:r>
            <w:r w:rsidRPr="00E1581B">
              <w:rPr>
                <w:rFonts w:ascii="Times New Roman" w:hAnsi="Times New Roman"/>
                <w:i/>
                <w:sz w:val="24"/>
                <w:szCs w:val="24"/>
                <w:lang w:eastAsia="lt-LT"/>
              </w:rPr>
              <w:t>i)</w:t>
            </w:r>
          </w:p>
          <w:p w:rsidR="00557A6C" w:rsidRPr="00E1581B" w:rsidRDefault="00557A6C" w:rsidP="00545000">
            <w:pPr>
              <w:suppressAutoHyphens/>
              <w:jc w:val="both"/>
              <w:rPr>
                <w:rFonts w:ascii="Times New Roman" w:hAnsi="Times New Roman"/>
                <w:i/>
                <w:sz w:val="24"/>
                <w:szCs w:val="24"/>
                <w:lang w:eastAsia="lt-LT"/>
              </w:rPr>
            </w:pPr>
            <w:r w:rsidRPr="00E1581B">
              <w:rPr>
                <w:rFonts w:ascii="Times New Roman" w:hAnsi="Times New Roman"/>
                <w:i/>
                <w:sz w:val="24"/>
                <w:szCs w:val="24"/>
                <w:lang w:eastAsia="lt-LT"/>
              </w:rPr>
              <w:t>_________________________________</w:t>
            </w:r>
          </w:p>
          <w:p w:rsidR="00557A6C" w:rsidRPr="00E1581B" w:rsidRDefault="00557A6C" w:rsidP="00545000">
            <w:pPr>
              <w:pStyle w:val="1"/>
              <w:suppressAutoHyphens/>
              <w:rPr>
                <w:szCs w:val="24"/>
                <w:lang w:val="lt-LT"/>
              </w:rPr>
            </w:pPr>
            <w:r w:rsidRPr="00E1581B">
              <w:rPr>
                <w:i/>
                <w:szCs w:val="24"/>
                <w:lang w:val="lt-LT" w:eastAsia="lt-LT"/>
              </w:rPr>
              <w:t>Automobilių pavadinimas, kategorija, modelis</w:t>
            </w:r>
          </w:p>
        </w:tc>
        <w:tc>
          <w:tcPr>
            <w:tcW w:w="293" w:type="pct"/>
          </w:tcPr>
          <w:p w:rsidR="00557A6C" w:rsidRPr="00E1581B" w:rsidRDefault="00557A6C" w:rsidP="00545000">
            <w:pPr>
              <w:suppressAutoHyphens/>
              <w:jc w:val="center"/>
              <w:rPr>
                <w:rFonts w:ascii="Times New Roman" w:hAnsi="Times New Roman"/>
                <w:i/>
                <w:sz w:val="24"/>
                <w:szCs w:val="24"/>
                <w:lang w:eastAsia="lt-LT"/>
              </w:rPr>
            </w:pPr>
            <w:r w:rsidRPr="00E1581B">
              <w:rPr>
                <w:rFonts w:ascii="Times New Roman" w:hAnsi="Times New Roman"/>
                <w:i/>
                <w:sz w:val="24"/>
                <w:szCs w:val="24"/>
              </w:rPr>
              <w:t>11</w:t>
            </w:r>
          </w:p>
        </w:tc>
        <w:tc>
          <w:tcPr>
            <w:tcW w:w="510" w:type="pct"/>
          </w:tcPr>
          <w:p w:rsidR="00557A6C" w:rsidRPr="00E1581B" w:rsidRDefault="00557A6C" w:rsidP="00545000">
            <w:pPr>
              <w:pStyle w:val="1"/>
              <w:suppressAutoHyphens/>
              <w:rPr>
                <w:i/>
                <w:szCs w:val="24"/>
                <w:lang w:val="lt-LT"/>
              </w:rPr>
            </w:pPr>
          </w:p>
        </w:tc>
        <w:tc>
          <w:tcPr>
            <w:tcW w:w="468" w:type="pct"/>
          </w:tcPr>
          <w:p w:rsidR="00557A6C" w:rsidRPr="00E1581B" w:rsidRDefault="00557A6C" w:rsidP="00545000">
            <w:pPr>
              <w:pStyle w:val="1"/>
              <w:suppressAutoHyphens/>
              <w:rPr>
                <w:i/>
                <w:szCs w:val="24"/>
                <w:lang w:val="lt-LT"/>
              </w:rPr>
            </w:pPr>
          </w:p>
        </w:tc>
        <w:tc>
          <w:tcPr>
            <w:tcW w:w="499" w:type="pct"/>
          </w:tcPr>
          <w:p w:rsidR="00557A6C" w:rsidRPr="00E1581B" w:rsidRDefault="00557A6C" w:rsidP="00545000">
            <w:pPr>
              <w:suppressAutoHyphens/>
              <w:jc w:val="center"/>
              <w:rPr>
                <w:rFonts w:ascii="Times New Roman" w:hAnsi="Times New Roman"/>
                <w:color w:val="FF0000"/>
                <w:sz w:val="24"/>
                <w:szCs w:val="24"/>
              </w:rPr>
            </w:pPr>
          </w:p>
        </w:tc>
        <w:tc>
          <w:tcPr>
            <w:tcW w:w="506" w:type="pct"/>
          </w:tcPr>
          <w:p w:rsidR="00557A6C" w:rsidRPr="00E1581B" w:rsidRDefault="00557A6C" w:rsidP="00545000">
            <w:pPr>
              <w:suppressAutoHyphens/>
              <w:jc w:val="both"/>
              <w:rPr>
                <w:rFonts w:ascii="Times New Roman" w:hAnsi="Times New Roman"/>
                <w:color w:val="FF0000"/>
                <w:sz w:val="24"/>
                <w:szCs w:val="24"/>
              </w:rPr>
            </w:pPr>
          </w:p>
        </w:tc>
        <w:tc>
          <w:tcPr>
            <w:tcW w:w="690" w:type="pct"/>
          </w:tcPr>
          <w:p w:rsidR="00557A6C" w:rsidRPr="00E1581B" w:rsidRDefault="00557A6C" w:rsidP="00545000">
            <w:pPr>
              <w:suppressAutoHyphens/>
              <w:jc w:val="both"/>
              <w:rPr>
                <w:rFonts w:ascii="Times New Roman" w:hAnsi="Times New Roman"/>
                <w:color w:val="FF0000"/>
                <w:sz w:val="24"/>
                <w:szCs w:val="24"/>
              </w:rPr>
            </w:pPr>
          </w:p>
        </w:tc>
        <w:tc>
          <w:tcPr>
            <w:tcW w:w="678" w:type="pct"/>
          </w:tcPr>
          <w:p w:rsidR="00557A6C" w:rsidRPr="00E1581B" w:rsidRDefault="00557A6C" w:rsidP="00545000">
            <w:pPr>
              <w:suppressAutoHyphens/>
              <w:jc w:val="both"/>
              <w:rPr>
                <w:rFonts w:ascii="Times New Roman" w:hAnsi="Times New Roman"/>
                <w:b/>
                <w:color w:val="FF0000"/>
                <w:sz w:val="24"/>
                <w:szCs w:val="24"/>
              </w:rPr>
            </w:pPr>
          </w:p>
        </w:tc>
      </w:tr>
    </w:tbl>
    <w:p w:rsidR="00557A6C" w:rsidRPr="00E1581B" w:rsidRDefault="00557A6C" w:rsidP="00557A6C">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*Pastaba: Bendra pasiūlymo kaina skaičiuojama sumuojant pradinės įmokos sumą ir 60 mėnesių įmokų sumą.</w:t>
      </w:r>
    </w:p>
    <w:p w:rsidR="00557A6C" w:rsidRPr="00E1581B" w:rsidRDefault="00557A6C" w:rsidP="00557A6C">
      <w:pPr>
        <w:ind w:firstLine="720"/>
        <w:jc w:val="both"/>
        <w:rPr>
          <w:rFonts w:ascii="Times New Roman" w:hAnsi="Times New Roman"/>
          <w:sz w:val="24"/>
          <w:szCs w:val="24"/>
        </w:rPr>
      </w:pPr>
    </w:p>
    <w:p w:rsidR="00557A6C" w:rsidRPr="00E1581B" w:rsidRDefault="00557A6C" w:rsidP="00557A6C">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rsidR="00557A6C" w:rsidRPr="00E1581B" w:rsidRDefault="00557A6C" w:rsidP="00557A6C">
      <w:pPr>
        <w:ind w:firstLine="720"/>
        <w:jc w:val="both"/>
        <w:rPr>
          <w:rFonts w:ascii="Times New Roman" w:hAnsi="Times New Roman"/>
          <w:sz w:val="24"/>
          <w:szCs w:val="24"/>
        </w:rPr>
      </w:pPr>
    </w:p>
    <w:p w:rsidR="00557A6C" w:rsidRPr="00E1581B" w:rsidRDefault="00557A6C" w:rsidP="00557A6C">
      <w:pPr>
        <w:suppressAutoHyphens/>
        <w:jc w:val="both"/>
        <w:rPr>
          <w:rFonts w:ascii="Times New Roman" w:hAnsi="Times New Roman"/>
          <w:sz w:val="24"/>
          <w:szCs w:val="24"/>
        </w:rPr>
      </w:pPr>
      <w:r w:rsidRPr="00E1581B">
        <w:rPr>
          <w:rFonts w:ascii="Times New Roman" w:hAnsi="Times New Roman"/>
          <w:b/>
          <w:sz w:val="24"/>
          <w:szCs w:val="24"/>
        </w:rPr>
        <w:t xml:space="preserve">Bendra </w:t>
      </w:r>
      <w:r w:rsidRPr="00E1581B">
        <w:rPr>
          <w:rFonts w:ascii="Times New Roman" w:hAnsi="Times New Roman"/>
          <w:b/>
          <w:sz w:val="24"/>
          <w:szCs w:val="24"/>
          <w:u w:val="single"/>
        </w:rPr>
        <w:t>pirmos pirkimo objekto dalies</w:t>
      </w:r>
      <w:r w:rsidRPr="00E1581B">
        <w:rPr>
          <w:rFonts w:ascii="Times New Roman" w:hAnsi="Times New Roman"/>
          <w:b/>
          <w:sz w:val="24"/>
          <w:szCs w:val="24"/>
        </w:rPr>
        <w:t xml:space="preserve">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rsidR="00557A6C" w:rsidRPr="00E1581B" w:rsidRDefault="00557A6C" w:rsidP="00557A6C">
      <w:pPr>
        <w:pStyle w:val="Pagrindinistekstas"/>
        <w:rPr>
          <w:rFonts w:ascii="Times New Roman" w:hAnsi="Times New Roman" w:cs="Times New Roman"/>
        </w:rPr>
      </w:pPr>
    </w:p>
    <w:p w:rsidR="00557A6C" w:rsidRPr="00E1581B" w:rsidRDefault="00557A6C" w:rsidP="00557A6C">
      <w:pPr>
        <w:rPr>
          <w:rFonts w:ascii="Times New Roman" w:eastAsia="Times New Roman" w:hAnsi="Times New Roman"/>
          <w:sz w:val="24"/>
          <w:szCs w:val="24"/>
        </w:rPr>
      </w:pPr>
      <w:r w:rsidRPr="00E1581B">
        <w:rPr>
          <w:rFonts w:ascii="Times New Roman" w:eastAsia="Times New Roman" w:hAnsi="Times New Roman"/>
          <w:sz w:val="24"/>
          <w:szCs w:val="24"/>
        </w:rPr>
        <w:br w:type="page"/>
      </w:r>
    </w:p>
    <w:p w:rsidR="00557A6C" w:rsidRPr="00E1581B" w:rsidRDefault="00557A6C" w:rsidP="00557A6C">
      <w:pPr>
        <w:jc w:val="both"/>
        <w:rPr>
          <w:rFonts w:ascii="Times New Roman" w:eastAsia="Times New Roman" w:hAnsi="Times New Roman"/>
          <w:sz w:val="24"/>
          <w:szCs w:val="24"/>
        </w:rPr>
      </w:pPr>
      <w:r w:rsidRPr="00E1581B">
        <w:rPr>
          <w:rFonts w:ascii="Times New Roman" w:eastAsia="Times New Roman" w:hAnsi="Times New Roman"/>
          <w:sz w:val="24"/>
          <w:szCs w:val="24"/>
        </w:rPr>
        <w:lastRenderedPageBreak/>
        <w:t>Į pirmos objekto dalies pasiūlymo kainą yra įskaičiuotos visos išlaidos ir mokesčiai, įskaitant:</w:t>
      </w:r>
    </w:p>
    <w:p w:rsidR="00557A6C" w:rsidRPr="00E1581B" w:rsidRDefault="00557A6C" w:rsidP="00557A6C">
      <w:pPr>
        <w:jc w:val="both"/>
        <w:rPr>
          <w:rFonts w:ascii="Times New Roman" w:eastAsia="Times New Roman" w:hAnsi="Times New Roman"/>
          <w:sz w:val="24"/>
          <w:szCs w:val="24"/>
        </w:rPr>
      </w:pPr>
      <w:r w:rsidRPr="00E1581B">
        <w:rPr>
          <w:rFonts w:ascii="Times New Roman" w:eastAsia="Times New Roman" w:hAnsi="Times New Roman"/>
          <w:sz w:val="24"/>
          <w:szCs w:val="24"/>
        </w:rPr>
        <w:t>22.1.</w:t>
      </w:r>
      <w:r w:rsidRPr="00E1581B">
        <w:rPr>
          <w:rFonts w:ascii="Times New Roman" w:eastAsia="Times New Roman" w:hAnsi="Times New Roman"/>
          <w:sz w:val="24"/>
          <w:szCs w:val="24"/>
        </w:rPr>
        <w:tab/>
        <w:t>automobilio registraciją;</w:t>
      </w:r>
    </w:p>
    <w:p w:rsidR="00557A6C" w:rsidRPr="00E1581B" w:rsidRDefault="00557A6C" w:rsidP="00557A6C">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rsidR="00557A6C" w:rsidRPr="00E1581B" w:rsidRDefault="00557A6C" w:rsidP="00557A6C">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rsidR="00557A6C" w:rsidRPr="00E1581B" w:rsidRDefault="00557A6C" w:rsidP="00557A6C">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rsidR="00557A6C" w:rsidRPr="00E1581B" w:rsidRDefault="00557A6C" w:rsidP="00557A6C">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rsidR="00557A6C" w:rsidRPr="00E1581B" w:rsidRDefault="00557A6C" w:rsidP="00557A6C">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rsidR="00557A6C" w:rsidRPr="00E1581B" w:rsidRDefault="00557A6C" w:rsidP="00557A6C">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760"/>
        <w:gridCol w:w="1736"/>
        <w:gridCol w:w="2376"/>
        <w:gridCol w:w="2872"/>
      </w:tblGrid>
      <w:tr w:rsidR="00557A6C" w:rsidRPr="00E1581B" w:rsidTr="00545000">
        <w:trPr>
          <w:trHeight w:val="312"/>
          <w:jc w:val="center"/>
        </w:trPr>
        <w:tc>
          <w:tcPr>
            <w:tcW w:w="5000" w:type="pct"/>
            <w:gridSpan w:val="5"/>
            <w:shd w:val="clear" w:color="auto" w:fill="BFBFBF"/>
            <w:vAlign w:val="center"/>
          </w:tcPr>
          <w:p w:rsidR="00557A6C" w:rsidRPr="00E1581B" w:rsidRDefault="00557A6C" w:rsidP="00545000">
            <w:pPr>
              <w:suppressAutoHyphens/>
              <w:jc w:val="both"/>
              <w:rPr>
                <w:rFonts w:ascii="Times New Roman" w:hAnsi="Times New Roman"/>
                <w:b/>
                <w:sz w:val="24"/>
                <w:szCs w:val="24"/>
                <w:lang w:eastAsia="lt-LT"/>
              </w:rPr>
            </w:pPr>
            <w:r w:rsidRPr="00E1581B">
              <w:rPr>
                <w:rFonts w:ascii="Times New Roman" w:hAnsi="Times New Roman"/>
                <w:b/>
                <w:bCs/>
                <w:sz w:val="24"/>
                <w:szCs w:val="24"/>
                <w:lang w:eastAsia="lt-LT"/>
              </w:rPr>
              <w:t xml:space="preserve">N1 klasės, </w:t>
            </w:r>
            <w:r w:rsidRPr="00E1581B">
              <w:rPr>
                <w:rFonts w:ascii="Times New Roman" w:hAnsi="Times New Roman"/>
                <w:b/>
                <w:bCs/>
                <w:sz w:val="24"/>
                <w:szCs w:val="24"/>
              </w:rPr>
              <w:t xml:space="preserve">Komercinės paskirties </w:t>
            </w:r>
            <w:proofErr w:type="spellStart"/>
            <w:r w:rsidRPr="00E1581B">
              <w:rPr>
                <w:rFonts w:ascii="Times New Roman" w:hAnsi="Times New Roman"/>
                <w:b/>
                <w:bCs/>
                <w:sz w:val="24"/>
                <w:szCs w:val="24"/>
              </w:rPr>
              <w:t>daugiatiksliai</w:t>
            </w:r>
            <w:proofErr w:type="spellEnd"/>
            <w:r w:rsidRPr="00E1581B">
              <w:rPr>
                <w:rFonts w:ascii="Times New Roman" w:hAnsi="Times New Roman"/>
                <w:b/>
                <w:bCs/>
                <w:sz w:val="24"/>
                <w:szCs w:val="24"/>
              </w:rPr>
              <w:t xml:space="preserve"> vienatūriai (keleivinia</w:t>
            </w:r>
            <w:r w:rsidRPr="00E1581B">
              <w:rPr>
                <w:rFonts w:ascii="Times New Roman" w:hAnsi="Times New Roman"/>
                <w:b/>
                <w:sz w:val="24"/>
                <w:szCs w:val="24"/>
                <w:lang w:eastAsia="lt-LT"/>
              </w:rPr>
              <w:t xml:space="preserve">i), 11 </w:t>
            </w:r>
            <w:proofErr w:type="spellStart"/>
            <w:r w:rsidRPr="00E1581B">
              <w:rPr>
                <w:rFonts w:ascii="Times New Roman" w:hAnsi="Times New Roman"/>
                <w:b/>
                <w:sz w:val="24"/>
                <w:szCs w:val="24"/>
                <w:lang w:eastAsia="lt-LT"/>
              </w:rPr>
              <w:t>vnt</w:t>
            </w:r>
            <w:proofErr w:type="spellEnd"/>
          </w:p>
          <w:p w:rsidR="00557A6C" w:rsidRPr="00E1581B" w:rsidRDefault="00557A6C" w:rsidP="00545000">
            <w:pPr>
              <w:suppressAutoHyphens/>
              <w:jc w:val="both"/>
              <w:rPr>
                <w:rFonts w:ascii="Times New Roman" w:hAnsi="Times New Roman"/>
                <w:b/>
                <w:bCs/>
                <w:sz w:val="24"/>
                <w:szCs w:val="24"/>
                <w:lang w:eastAsia="lt-LT"/>
              </w:rPr>
            </w:pPr>
          </w:p>
        </w:tc>
      </w:tr>
      <w:tr w:rsidR="00557A6C" w:rsidRPr="00E1581B" w:rsidTr="00557A6C">
        <w:trPr>
          <w:trHeight w:val="312"/>
          <w:jc w:val="center"/>
        </w:trPr>
        <w:tc>
          <w:tcPr>
            <w:tcW w:w="216" w:type="pct"/>
            <w:shd w:val="clear" w:color="auto" w:fill="D9D9D9"/>
            <w:vAlign w:val="center"/>
          </w:tcPr>
          <w:p w:rsidR="00557A6C" w:rsidRPr="00E1581B" w:rsidRDefault="00557A6C" w:rsidP="00545000">
            <w:pPr>
              <w:jc w:val="center"/>
              <w:rPr>
                <w:rFonts w:ascii="Times New Roman" w:hAnsi="Times New Roman"/>
                <w:b/>
                <w:sz w:val="24"/>
                <w:szCs w:val="24"/>
              </w:rPr>
            </w:pPr>
            <w:r w:rsidRPr="00E1581B">
              <w:rPr>
                <w:rFonts w:ascii="Times New Roman" w:hAnsi="Times New Roman"/>
                <w:b/>
                <w:sz w:val="24"/>
                <w:szCs w:val="24"/>
              </w:rPr>
              <w:t>Eil. Nr.</w:t>
            </w:r>
          </w:p>
        </w:tc>
        <w:tc>
          <w:tcPr>
            <w:tcW w:w="2518" w:type="pct"/>
            <w:shd w:val="clear" w:color="auto" w:fill="D9D9D9"/>
            <w:vAlign w:val="center"/>
          </w:tcPr>
          <w:p w:rsidR="00557A6C" w:rsidRPr="00E1581B" w:rsidRDefault="00557A6C" w:rsidP="00545000">
            <w:pPr>
              <w:jc w:val="center"/>
              <w:rPr>
                <w:rFonts w:ascii="Times New Roman" w:hAnsi="Times New Roman"/>
                <w:b/>
                <w:sz w:val="24"/>
                <w:szCs w:val="24"/>
              </w:rPr>
            </w:pPr>
            <w:r w:rsidRPr="00E1581B">
              <w:rPr>
                <w:rFonts w:ascii="Times New Roman" w:hAnsi="Times New Roman"/>
                <w:b/>
                <w:sz w:val="24"/>
                <w:szCs w:val="24"/>
              </w:rPr>
              <w:t>Privalomi reikalavimai</w:t>
            </w:r>
          </w:p>
        </w:tc>
        <w:tc>
          <w:tcPr>
            <w:tcW w:w="563" w:type="pct"/>
            <w:shd w:val="clear" w:color="auto" w:fill="D9D9D9"/>
          </w:tcPr>
          <w:p w:rsidR="00557A6C" w:rsidRPr="00E1581B" w:rsidRDefault="00557A6C" w:rsidP="00545000">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71" w:type="pct"/>
            <w:shd w:val="clear" w:color="auto" w:fill="D9D9D9"/>
          </w:tcPr>
          <w:p w:rsidR="00557A6C" w:rsidRPr="00E1581B" w:rsidRDefault="00557A6C" w:rsidP="00545000">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32" w:type="pct"/>
            <w:shd w:val="clear" w:color="auto" w:fill="D9D9D9"/>
          </w:tcPr>
          <w:p w:rsidR="00557A6C" w:rsidRPr="00E1581B" w:rsidRDefault="00557A6C" w:rsidP="00545000">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 xml:space="preserve">Automobilių rūšis - </w:t>
            </w:r>
            <w:proofErr w:type="spellStart"/>
            <w:r w:rsidRPr="00E1581B">
              <w:rPr>
                <w:rFonts w:ascii="Times New Roman" w:hAnsi="Times New Roman"/>
                <w:sz w:val="24"/>
                <w:szCs w:val="24"/>
              </w:rPr>
              <w:t>mikro</w:t>
            </w:r>
            <w:proofErr w:type="spellEnd"/>
            <w:r w:rsidRPr="00E1581B">
              <w:rPr>
                <w:rFonts w:ascii="Times New Roman" w:hAnsi="Times New Roman"/>
                <w:sz w:val="24"/>
                <w:szCs w:val="24"/>
              </w:rPr>
              <w:t xml:space="preserve"> ir maži furgonai, N1</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Automobilių skaičius - 11</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3.</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Automobilių pagaminimas - automobiliai nauji, neeksploatuoti, pagaminti ne anksčiau kaip prieš 12 mėnesių iki pasiūlymo pateikimo termino pabaigos</w:t>
            </w:r>
          </w:p>
          <w:p w:rsidR="00557A6C" w:rsidRPr="00E1581B" w:rsidRDefault="00557A6C" w:rsidP="00545000">
            <w:pPr>
              <w:pStyle w:val="Pagrindinistekstas"/>
              <w:tabs>
                <w:tab w:val="left" w:pos="0"/>
                <w:tab w:val="left" w:pos="709"/>
              </w:tabs>
              <w:jc w:val="left"/>
              <w:rPr>
                <w:rFonts w:ascii="Times New Roman" w:hAnsi="Times New Roman" w:cs="Times New Roman"/>
                <w:highlight w:val="yellow"/>
              </w:rPr>
            </w:pP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4.</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 xml:space="preserve">Kėbulo tipas - komercinės paskirties </w:t>
            </w:r>
            <w:proofErr w:type="spellStart"/>
            <w:r w:rsidRPr="00E1581B">
              <w:rPr>
                <w:rFonts w:ascii="Times New Roman" w:hAnsi="Times New Roman"/>
                <w:sz w:val="24"/>
                <w:szCs w:val="24"/>
              </w:rPr>
              <w:t>daugiatikslis</w:t>
            </w:r>
            <w:proofErr w:type="spellEnd"/>
            <w:r w:rsidRPr="00E1581B">
              <w:rPr>
                <w:rFonts w:ascii="Times New Roman" w:hAnsi="Times New Roman"/>
                <w:sz w:val="24"/>
                <w:szCs w:val="24"/>
              </w:rPr>
              <w:t xml:space="preserve"> vienatūris</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5.</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Krovininė dalis - krovininės dalies ilgis ne mažiau 80 cm, sulanksčius (išėmus) antros eilės sėdynes ne mažiau kaip 180 cm</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6.</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Automobilio plotis be veidrodėlių, cm - Nuo 175 cm</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 xml:space="preserve">7. </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Ratų išmatavimai </w:t>
            </w:r>
          </w:p>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Ne mažiau kaip R1</w:t>
            </w:r>
            <w:r>
              <w:rPr>
                <w:rFonts w:ascii="Times New Roman" w:hAnsi="Times New Roman"/>
                <w:sz w:val="24"/>
                <w:szCs w:val="24"/>
              </w:rPr>
              <w:t>5</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8.</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Durelių skaičius - ne mažiau kaip 5.</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Slankiojančios dešinės ir kairės pusės keleivių skyriaus šoninės durys su atidaromais tamsintais langais </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Galinės durys suveriamos iš dviejų dalių su langais, langų šildymu ir valytuvu (-</w:t>
            </w:r>
            <w:proofErr w:type="spellStart"/>
            <w:r w:rsidRPr="00E1581B">
              <w:rPr>
                <w:rFonts w:ascii="Times New Roman" w:hAnsi="Times New Roman" w:cs="Times New Roman"/>
              </w:rPr>
              <w:t>ais</w:t>
            </w:r>
            <w:proofErr w:type="spellEnd"/>
            <w:r w:rsidRPr="00E1581B">
              <w:rPr>
                <w:rFonts w:ascii="Times New Roman" w:hAnsi="Times New Roman" w:cs="Times New Roman"/>
              </w:rPr>
              <w:t>), langų apiplovimu (-</w:t>
            </w:r>
            <w:proofErr w:type="spellStart"/>
            <w:r w:rsidRPr="00E1581B">
              <w:rPr>
                <w:rFonts w:ascii="Times New Roman" w:hAnsi="Times New Roman" w:cs="Times New Roman"/>
              </w:rPr>
              <w:t>ais</w:t>
            </w:r>
            <w:proofErr w:type="spellEnd"/>
            <w:r w:rsidRPr="00E1581B">
              <w:rPr>
                <w:rFonts w:ascii="Times New Roman" w:hAnsi="Times New Roman" w:cs="Times New Roman"/>
              </w:rPr>
              <w:t>)</w:t>
            </w:r>
          </w:p>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Visi galiniai langai tamsinti</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9.</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highlight w:val="yellow"/>
              </w:rPr>
            </w:pPr>
            <w:r w:rsidRPr="00E1581B">
              <w:rPr>
                <w:rFonts w:ascii="Times New Roman" w:hAnsi="Times New Roman" w:cs="Times New Roman"/>
              </w:rPr>
              <w:t>Kėbulo spalva - raudona, spalvos kodas derinamas su laimėtoju</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10.</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Variklis bei transmisija:</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Variklis turi atitikti Euro 6 standartą</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Variklio galingumas ne mažiau kaip 8</w:t>
            </w:r>
            <w:r>
              <w:rPr>
                <w:rFonts w:ascii="Times New Roman" w:hAnsi="Times New Roman" w:cs="Times New Roman"/>
              </w:rPr>
              <w:t>1</w:t>
            </w:r>
            <w:r w:rsidRPr="00E1581B">
              <w:rPr>
                <w:rFonts w:ascii="Times New Roman" w:hAnsi="Times New Roman" w:cs="Times New Roman"/>
              </w:rPr>
              <w:t xml:space="preserve"> kW </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Variklio darbinis tūris ne mažesnis kaip 1450 cm</w:t>
            </w:r>
            <w:r w:rsidRPr="00E1581B">
              <w:rPr>
                <w:rFonts w:ascii="Times New Roman" w:hAnsi="Times New Roman" w:cs="Times New Roman"/>
                <w:vertAlign w:val="superscript"/>
              </w:rPr>
              <w:t>3</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lastRenderedPageBreak/>
              <w:t>Degalų bako talpa ne mažiau 50 litrų</w:t>
            </w:r>
          </w:p>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Vidutinės degalų sąnaudos ne daugiau kaip 4,9 l/100 km (visų varančiųjų ratų sistemos versijoms ne daugiau 5,5 l/100 km)</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11.</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 xml:space="preserve">Varantysis tiltas - priekiniai varomi ratai arba visų </w:t>
            </w:r>
            <w:proofErr w:type="spellStart"/>
            <w:r w:rsidRPr="00E1581B">
              <w:rPr>
                <w:rFonts w:ascii="Times New Roman" w:hAnsi="Times New Roman"/>
                <w:sz w:val="24"/>
                <w:szCs w:val="24"/>
              </w:rPr>
              <w:t>varančiūjų</w:t>
            </w:r>
            <w:proofErr w:type="spellEnd"/>
            <w:r w:rsidRPr="00E1581B">
              <w:rPr>
                <w:rFonts w:ascii="Times New Roman" w:hAnsi="Times New Roman"/>
                <w:sz w:val="24"/>
                <w:szCs w:val="24"/>
              </w:rPr>
              <w:t xml:space="preserve"> ratų sistema</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12.</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Pavarų dėžės tipas - mechaninė ne mažiau kaip 6 laipsnių į priekį arba automatinė</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13.</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Kuro tipas  - dyzelinas</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14.</w:t>
            </w:r>
          </w:p>
        </w:tc>
        <w:tc>
          <w:tcPr>
            <w:tcW w:w="2518" w:type="pct"/>
          </w:tcPr>
          <w:p w:rsidR="00557A6C" w:rsidRPr="00E1581B" w:rsidRDefault="00557A6C" w:rsidP="00545000">
            <w:pPr>
              <w:pStyle w:val="Pagrindinistekstas"/>
              <w:tabs>
                <w:tab w:val="left" w:pos="0"/>
                <w:tab w:val="left" w:pos="709"/>
              </w:tabs>
              <w:jc w:val="left"/>
              <w:rPr>
                <w:rFonts w:ascii="Times New Roman" w:hAnsi="Times New Roman" w:cs="Times New Roman"/>
              </w:rPr>
            </w:pPr>
            <w:r w:rsidRPr="00E1581B">
              <w:rPr>
                <w:rFonts w:ascii="Times New Roman" w:hAnsi="Times New Roman" w:cs="Times New Roman"/>
              </w:rPr>
              <w:t xml:space="preserve">Mažiausias keleivių skaičius (su vairuotoju) be papildomai įrengiamų vietų - ne mažiau 5 vietų. </w:t>
            </w:r>
          </w:p>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Visos sėdimos vietos įrengtos automobilio gamintojo gamykloje</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15.</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Oro pagalvės - vairuotojo saugos oro pagalvė, priekinio keleivio oro saugos pagalvė </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Šoninės vairuotojo ir priekinio keleivio oro saugos pagalvės </w:t>
            </w:r>
          </w:p>
          <w:p w:rsidR="00557A6C" w:rsidRPr="00E1581B" w:rsidRDefault="00557A6C" w:rsidP="00545000">
            <w:pPr>
              <w:rPr>
                <w:rFonts w:ascii="Times New Roman" w:hAnsi="Times New Roman"/>
                <w:sz w:val="24"/>
                <w:szCs w:val="24"/>
                <w:highlight w:val="yellow"/>
              </w:rPr>
            </w:pPr>
            <w:proofErr w:type="spellStart"/>
            <w:r w:rsidRPr="00E1581B">
              <w:rPr>
                <w:rFonts w:ascii="Times New Roman" w:hAnsi="Times New Roman"/>
                <w:sz w:val="24"/>
                <w:szCs w:val="24"/>
              </w:rPr>
              <w:t>Užuolaidinės</w:t>
            </w:r>
            <w:proofErr w:type="spellEnd"/>
            <w:r w:rsidRPr="00E1581B">
              <w:rPr>
                <w:rFonts w:ascii="Times New Roman" w:hAnsi="Times New Roman"/>
                <w:sz w:val="24"/>
                <w:szCs w:val="24"/>
              </w:rPr>
              <w:t xml:space="preserve"> vairuotojo ir priekinio keleivio oro saugos pagalvės</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w:t>
            </w:r>
            <w:r>
              <w:rPr>
                <w:rFonts w:ascii="Times New Roman" w:hAnsi="Times New Roman"/>
                <w:sz w:val="24"/>
                <w:szCs w:val="24"/>
              </w:rPr>
              <w:t>6</w:t>
            </w:r>
            <w:r w:rsidRPr="00E1581B">
              <w:rPr>
                <w:rFonts w:ascii="Times New Roman" w:hAnsi="Times New Roman"/>
                <w:sz w:val="24"/>
                <w:szCs w:val="24"/>
              </w:rPr>
              <w:t>.</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Audiosistema - gamyklinis radijo imtuvas su antena, garsiakalbiais, USB ir laisvų rankų telefono įranga (Bluetooth)</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w:t>
            </w:r>
            <w:r>
              <w:rPr>
                <w:rFonts w:ascii="Times New Roman" w:hAnsi="Times New Roman"/>
                <w:sz w:val="24"/>
                <w:szCs w:val="24"/>
              </w:rPr>
              <w:t>7</w:t>
            </w:r>
            <w:r w:rsidRPr="00E1581B">
              <w:rPr>
                <w:rFonts w:ascii="Times New Roman" w:hAnsi="Times New Roman"/>
                <w:sz w:val="24"/>
                <w:szCs w:val="24"/>
              </w:rPr>
              <w:t>.</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Veidrodėliai - elektra valdomi ir šildomi galinio vaizdo šoniniai veidrodėliai</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1</w:t>
            </w:r>
            <w:r>
              <w:rPr>
                <w:rFonts w:ascii="Times New Roman" w:hAnsi="Times New Roman"/>
                <w:sz w:val="24"/>
                <w:szCs w:val="24"/>
              </w:rPr>
              <w:t>8</w:t>
            </w:r>
            <w:r w:rsidRPr="00E1581B">
              <w:rPr>
                <w:rFonts w:ascii="Times New Roman" w:hAnsi="Times New Roman"/>
                <w:sz w:val="24"/>
                <w:szCs w:val="24"/>
              </w:rPr>
              <w:t>.</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 xml:space="preserve">Salono šildymas ir vėdinimas - oro kondicionierius arba klimato kontrolės sistema </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Pr>
                <w:rFonts w:ascii="Times New Roman" w:hAnsi="Times New Roman"/>
                <w:sz w:val="24"/>
                <w:szCs w:val="24"/>
              </w:rPr>
              <w:t>19</w:t>
            </w:r>
            <w:r w:rsidR="00525B53">
              <w:rPr>
                <w:rFonts w:ascii="Times New Roman" w:hAnsi="Times New Roman"/>
                <w:sz w:val="24"/>
                <w:szCs w:val="24"/>
              </w:rPr>
              <w:t>.</w:t>
            </w:r>
            <w:bookmarkStart w:id="0" w:name="_GoBack"/>
            <w:bookmarkEnd w:id="0"/>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Užraktas - 2 raktai su nuotoliniu būdu valdomu gamykliniu centriniu durų užraktu</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r>
              <w:rPr>
                <w:rFonts w:ascii="Times New Roman" w:hAnsi="Times New Roman"/>
                <w:sz w:val="24"/>
                <w:szCs w:val="24"/>
              </w:rPr>
              <w:t>0</w:t>
            </w:r>
            <w:r w:rsidRPr="00E1581B">
              <w:rPr>
                <w:rFonts w:ascii="Times New Roman" w:hAnsi="Times New Roman"/>
                <w:sz w:val="24"/>
                <w:szCs w:val="24"/>
              </w:rPr>
              <w:t>.</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Automobilio pristatymo terminas - ne vėliau kaip per 90 kalendorinių dienų nuo sutarties įsigaliojimo dienos</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r>
              <w:rPr>
                <w:rFonts w:ascii="Times New Roman" w:hAnsi="Times New Roman"/>
                <w:sz w:val="24"/>
                <w:szCs w:val="24"/>
              </w:rPr>
              <w:t>1</w:t>
            </w:r>
            <w:r w:rsidRPr="00E1581B">
              <w:rPr>
                <w:rFonts w:ascii="Times New Roman" w:hAnsi="Times New Roman"/>
                <w:sz w:val="24"/>
                <w:szCs w:val="24"/>
              </w:rPr>
              <w:t>.</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Automobilio komplektacija:</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 Automobilis privalo būti taip sukomplektuotas, kad jį būtų galima be papildomų priemonių eksploatuoti Lietuvos Respublikoje </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Automobilis pateikiamas su sezoną atitinkančiu padangų komplektu </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Kartu su automobiliu turi būti pateikiamas teisės aktais nustatytus reikalavimus atitinkantis gesintuvas, pirmosios pagalbos rinkinys, domkratas, raktas ratų varžtams atsukti, avarinio sustojimo ženklas ir liemenė su šviesą atspindinčiais elementais</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Atsarginis ratas (toks pats kaip sumontuoti ant automobilio)</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Guminių kilimėlių komplektas priekiui ir galui</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Elektra pakeliami priekiniai vairuotojo ir keleivio langai</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Gamykliniai galiniai parkavimo jutikliai</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Dalinė krovininės dalies apdaila, apsauginė krovininės dalies grindų danga</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Gamyklinė pilna stogo (minkšto audinio) vidaus apdaila</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Gamyklinė pilna vairuotojo ir keleivių zonos apdaila</w:t>
            </w:r>
          </w:p>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Vairo stiprintuvas</w:t>
            </w:r>
          </w:p>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lastRenderedPageBreak/>
              <w:t>Elektroninis imobilizatorius</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r>
              <w:rPr>
                <w:rFonts w:ascii="Times New Roman" w:hAnsi="Times New Roman"/>
                <w:sz w:val="24"/>
                <w:szCs w:val="24"/>
              </w:rPr>
              <w:t>2</w:t>
            </w:r>
            <w:r w:rsidRPr="00E1581B">
              <w:rPr>
                <w:rFonts w:ascii="Times New Roman" w:hAnsi="Times New Roman"/>
                <w:sz w:val="24"/>
                <w:szCs w:val="24"/>
              </w:rPr>
              <w:t>.</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 xml:space="preserve">Garantija - ne mažiau kaip 5 metams ar 100 tūkst. km ridos </w:t>
            </w:r>
          </w:p>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Gamintojas turi suteikti antikorozinę (kiauryminio prarūdijimo) kėbulo garantiją ne mažiau kaip 10 metų</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701"/>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r>
              <w:rPr>
                <w:rFonts w:ascii="Times New Roman" w:hAnsi="Times New Roman"/>
                <w:sz w:val="24"/>
                <w:szCs w:val="24"/>
              </w:rPr>
              <w:t>3</w:t>
            </w:r>
            <w:r w:rsidRPr="00E1581B">
              <w:rPr>
                <w:rFonts w:ascii="Times New Roman" w:hAnsi="Times New Roman"/>
                <w:sz w:val="24"/>
                <w:szCs w:val="24"/>
              </w:rPr>
              <w:t>.</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Pristatymo adresas - 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r>
              <w:rPr>
                <w:rFonts w:ascii="Times New Roman" w:hAnsi="Times New Roman"/>
                <w:sz w:val="24"/>
                <w:szCs w:val="24"/>
              </w:rPr>
              <w:t>4</w:t>
            </w:r>
            <w:r w:rsidRPr="00E1581B">
              <w:rPr>
                <w:rFonts w:ascii="Times New Roman" w:hAnsi="Times New Roman"/>
                <w:sz w:val="24"/>
                <w:szCs w:val="24"/>
              </w:rPr>
              <w:t>.</w:t>
            </w:r>
          </w:p>
        </w:tc>
        <w:tc>
          <w:tcPr>
            <w:tcW w:w="2518" w:type="pct"/>
          </w:tcPr>
          <w:p w:rsidR="00557A6C" w:rsidRPr="00E1581B" w:rsidRDefault="00557A6C" w:rsidP="00545000">
            <w:pPr>
              <w:rPr>
                <w:rFonts w:ascii="Times New Roman" w:hAnsi="Times New Roman"/>
                <w:sz w:val="24"/>
                <w:szCs w:val="24"/>
                <w:highlight w:val="yellow"/>
              </w:rPr>
            </w:pPr>
            <w:r w:rsidRPr="00E1581B">
              <w:rPr>
                <w:rFonts w:ascii="Times New Roman" w:hAnsi="Times New Roman"/>
                <w:sz w:val="24"/>
                <w:szCs w:val="24"/>
              </w:rPr>
              <w:t>Einamasis techninis aptarnavimas - privalomieji gamintojo techninio aptarnavimo intervalai – ne dažniau kaip kas 30 000 km.</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r w:rsidR="00557A6C" w:rsidRPr="00E1581B" w:rsidTr="00557A6C">
        <w:trPr>
          <w:trHeight w:val="312"/>
          <w:jc w:val="center"/>
        </w:trPr>
        <w:tc>
          <w:tcPr>
            <w:tcW w:w="216" w:type="pct"/>
          </w:tcPr>
          <w:p w:rsidR="00557A6C" w:rsidRPr="00E1581B" w:rsidRDefault="00557A6C" w:rsidP="00545000">
            <w:pPr>
              <w:jc w:val="center"/>
              <w:rPr>
                <w:rFonts w:ascii="Times New Roman" w:hAnsi="Times New Roman"/>
                <w:sz w:val="24"/>
                <w:szCs w:val="24"/>
              </w:rPr>
            </w:pPr>
            <w:r w:rsidRPr="00E1581B">
              <w:rPr>
                <w:rFonts w:ascii="Times New Roman" w:hAnsi="Times New Roman"/>
                <w:sz w:val="24"/>
                <w:szCs w:val="24"/>
              </w:rPr>
              <w:t>2</w:t>
            </w:r>
            <w:r>
              <w:rPr>
                <w:rFonts w:ascii="Times New Roman" w:hAnsi="Times New Roman"/>
                <w:sz w:val="24"/>
                <w:szCs w:val="24"/>
              </w:rPr>
              <w:t>5</w:t>
            </w:r>
            <w:r w:rsidRPr="00E1581B">
              <w:rPr>
                <w:rFonts w:ascii="Times New Roman" w:hAnsi="Times New Roman"/>
                <w:sz w:val="24"/>
                <w:szCs w:val="24"/>
              </w:rPr>
              <w:t>.</w:t>
            </w:r>
          </w:p>
        </w:tc>
        <w:tc>
          <w:tcPr>
            <w:tcW w:w="2518" w:type="pct"/>
          </w:tcPr>
          <w:p w:rsidR="00557A6C" w:rsidRPr="00E1581B" w:rsidRDefault="00557A6C" w:rsidP="00545000">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Papildomi reikalavimai:</w:t>
            </w:r>
          </w:p>
          <w:p w:rsidR="00557A6C" w:rsidRPr="00E1581B" w:rsidRDefault="00557A6C" w:rsidP="00545000">
            <w:pPr>
              <w:pStyle w:val="Pagrindinistekstas"/>
              <w:tabs>
                <w:tab w:val="left" w:pos="0"/>
                <w:tab w:val="left" w:pos="318"/>
              </w:tabs>
              <w:rPr>
                <w:rFonts w:ascii="Times New Roman" w:hAnsi="Times New Roman" w:cs="Times New Roman"/>
              </w:rPr>
            </w:pPr>
            <w:r w:rsidRPr="00E1581B">
              <w:rPr>
                <w:rFonts w:ascii="Times New Roman" w:hAnsi="Times New Roman" w:cs="Times New Roman"/>
              </w:rPr>
              <w:t>Automobilis privalo turėti (COC) sertifikatą</w:t>
            </w:r>
          </w:p>
          <w:p w:rsidR="00557A6C" w:rsidRPr="00E1581B" w:rsidRDefault="00557A6C" w:rsidP="00545000">
            <w:pPr>
              <w:pStyle w:val="Pagrindinistekstas"/>
              <w:tabs>
                <w:tab w:val="left" w:pos="0"/>
                <w:tab w:val="left" w:pos="318"/>
              </w:tabs>
              <w:rPr>
                <w:rFonts w:ascii="Times New Roman" w:hAnsi="Times New Roman" w:cs="Times New Roman"/>
              </w:rPr>
            </w:pPr>
            <w:r w:rsidRPr="00E1581B">
              <w:rPr>
                <w:rFonts w:ascii="Times New Roman" w:hAnsi="Times New Roman" w:cs="Times New Roman"/>
              </w:rPr>
              <w:t xml:space="preserve">Automobilis turi būti pritaikytas </w:t>
            </w:r>
            <w:proofErr w:type="spellStart"/>
            <w:r w:rsidRPr="00E1581B">
              <w:rPr>
                <w:rFonts w:ascii="Times New Roman" w:hAnsi="Times New Roman" w:cs="Times New Roman"/>
              </w:rPr>
              <w:t>ekspolatuoti</w:t>
            </w:r>
            <w:proofErr w:type="spellEnd"/>
            <w:r w:rsidRPr="00E1581B">
              <w:rPr>
                <w:rFonts w:ascii="Times New Roman" w:hAnsi="Times New Roman" w:cs="Times New Roman"/>
              </w:rPr>
              <w:t xml:space="preserve"> šiaurės Europos sąlygomis</w:t>
            </w:r>
          </w:p>
          <w:p w:rsidR="00557A6C" w:rsidRPr="00E1581B" w:rsidRDefault="00557A6C" w:rsidP="00545000">
            <w:pPr>
              <w:pStyle w:val="Pagrindinistekstas"/>
              <w:tabs>
                <w:tab w:val="left" w:pos="0"/>
                <w:tab w:val="left" w:pos="318"/>
              </w:tabs>
              <w:rPr>
                <w:rFonts w:ascii="Times New Roman" w:hAnsi="Times New Roman" w:cs="Times New Roman"/>
              </w:rPr>
            </w:pPr>
            <w:r w:rsidRPr="00E1581B">
              <w:rPr>
                <w:rFonts w:ascii="Times New Roman" w:hAnsi="Times New Roman" w:cs="Times New Roman"/>
              </w:rPr>
              <w:t>Garsinė apsaugos sistema turi atitikti KASKO draudimo reikalavimus</w:t>
            </w:r>
          </w:p>
          <w:p w:rsidR="00557A6C" w:rsidRPr="00E1581B" w:rsidRDefault="00557A6C" w:rsidP="00545000">
            <w:pPr>
              <w:pStyle w:val="Pagrindinistekstas"/>
              <w:tabs>
                <w:tab w:val="left" w:pos="0"/>
                <w:tab w:val="left" w:pos="318"/>
              </w:tabs>
              <w:rPr>
                <w:rFonts w:ascii="Times New Roman" w:hAnsi="Times New Roman" w:cs="Times New Roman"/>
              </w:rPr>
            </w:pPr>
            <w:r w:rsidRPr="00E1581B">
              <w:rPr>
                <w:rFonts w:ascii="Times New Roman" w:hAnsi="Times New Roman" w:cs="Times New Roman"/>
              </w:rPr>
              <w:t>Automobilio registracija</w:t>
            </w:r>
          </w:p>
          <w:p w:rsidR="00557A6C" w:rsidRPr="00E1581B" w:rsidRDefault="00557A6C" w:rsidP="00545000">
            <w:pPr>
              <w:tabs>
                <w:tab w:val="left" w:pos="2940"/>
              </w:tabs>
              <w:rPr>
                <w:rFonts w:ascii="Times New Roman" w:hAnsi="Times New Roman"/>
                <w:sz w:val="24"/>
                <w:szCs w:val="24"/>
                <w:highlight w:val="yellow"/>
              </w:rPr>
            </w:pPr>
            <w:r w:rsidRPr="00E1581B">
              <w:rPr>
                <w:rFonts w:ascii="Times New Roman" w:hAnsi="Times New Roman"/>
                <w:sz w:val="24"/>
                <w:szCs w:val="24"/>
              </w:rPr>
              <w:t>Privalomoji techninė apžiūra</w:t>
            </w:r>
          </w:p>
        </w:tc>
        <w:tc>
          <w:tcPr>
            <w:tcW w:w="563" w:type="pct"/>
          </w:tcPr>
          <w:p w:rsidR="00557A6C" w:rsidRPr="00E1581B" w:rsidRDefault="00557A6C" w:rsidP="00545000">
            <w:pPr>
              <w:rPr>
                <w:rFonts w:ascii="Times New Roman" w:hAnsi="Times New Roman"/>
                <w:sz w:val="24"/>
                <w:szCs w:val="24"/>
              </w:rPr>
            </w:pPr>
          </w:p>
        </w:tc>
        <w:tc>
          <w:tcPr>
            <w:tcW w:w="771" w:type="pct"/>
          </w:tcPr>
          <w:p w:rsidR="00557A6C" w:rsidRPr="00E1581B" w:rsidRDefault="00557A6C" w:rsidP="00545000">
            <w:pPr>
              <w:rPr>
                <w:rFonts w:ascii="Times New Roman" w:hAnsi="Times New Roman"/>
                <w:sz w:val="24"/>
                <w:szCs w:val="24"/>
              </w:rPr>
            </w:pPr>
          </w:p>
        </w:tc>
        <w:tc>
          <w:tcPr>
            <w:tcW w:w="932" w:type="pct"/>
          </w:tcPr>
          <w:p w:rsidR="00557A6C" w:rsidRPr="00E1581B" w:rsidRDefault="00557A6C" w:rsidP="00545000">
            <w:pPr>
              <w:rPr>
                <w:rFonts w:ascii="Times New Roman" w:hAnsi="Times New Roman"/>
                <w:sz w:val="24"/>
                <w:szCs w:val="24"/>
              </w:rPr>
            </w:pPr>
          </w:p>
        </w:tc>
      </w:tr>
    </w:tbl>
    <w:p w:rsidR="00557A6C" w:rsidRPr="00E1581B" w:rsidRDefault="00557A6C" w:rsidP="00557A6C">
      <w:pPr>
        <w:ind w:firstLine="709"/>
        <w:jc w:val="both"/>
        <w:rPr>
          <w:rFonts w:ascii="Times New Roman" w:hAnsi="Times New Roman"/>
          <w:color w:val="000000"/>
          <w:sz w:val="24"/>
          <w:szCs w:val="24"/>
        </w:rPr>
      </w:pPr>
    </w:p>
    <w:p w:rsidR="00557A6C" w:rsidRPr="00E1581B" w:rsidRDefault="00557A6C" w:rsidP="00557A6C">
      <w:pPr>
        <w:rPr>
          <w:rFonts w:ascii="Times New Roman" w:hAnsi="Times New Roman"/>
          <w:color w:val="000000"/>
          <w:sz w:val="24"/>
          <w:szCs w:val="24"/>
        </w:rPr>
      </w:pPr>
      <w:r w:rsidRPr="00E1581B">
        <w:rPr>
          <w:rFonts w:ascii="Times New Roman" w:hAnsi="Times New Roman"/>
          <w:color w:val="000000"/>
          <w:sz w:val="24"/>
          <w:szCs w:val="24"/>
        </w:rPr>
        <w:br w:type="page"/>
      </w:r>
    </w:p>
    <w:p w:rsidR="00557A6C" w:rsidRPr="00E1581B" w:rsidRDefault="00557A6C" w:rsidP="00557A6C">
      <w:pPr>
        <w:ind w:firstLine="709"/>
        <w:jc w:val="both"/>
        <w:rPr>
          <w:rFonts w:ascii="Times New Roman" w:hAnsi="Times New Roman"/>
          <w:color w:val="000000"/>
          <w:sz w:val="24"/>
          <w:szCs w:val="24"/>
        </w:rPr>
      </w:pPr>
      <w:r w:rsidRPr="00E1581B">
        <w:rPr>
          <w:rFonts w:ascii="Times New Roman" w:hAnsi="Times New Roman"/>
          <w:color w:val="000000"/>
          <w:sz w:val="24"/>
          <w:szCs w:val="24"/>
        </w:rPr>
        <w:lastRenderedPageBreak/>
        <w:t>Informacija apie subtiekėjus: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803"/>
        <w:gridCol w:w="5430"/>
        <w:gridCol w:w="5196"/>
      </w:tblGrid>
      <w:tr w:rsidR="00557A6C" w:rsidRPr="00E1581B" w:rsidTr="00545000">
        <w:tc>
          <w:tcPr>
            <w:tcW w:w="318" w:type="pct"/>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jc w:val="center"/>
              <w:rPr>
                <w:rFonts w:ascii="Times New Roman" w:hAnsi="Times New Roman"/>
                <w:b/>
                <w:color w:val="000000"/>
                <w:sz w:val="24"/>
                <w:szCs w:val="24"/>
              </w:rPr>
            </w:pPr>
            <w:r w:rsidRPr="00E1581B">
              <w:rPr>
                <w:rFonts w:ascii="Times New Roman" w:hAnsi="Times New Roman"/>
                <w:b/>
                <w:color w:val="000000"/>
                <w:sz w:val="24"/>
                <w:szCs w:val="24"/>
              </w:rPr>
              <w:t>Eil. Nr.</w:t>
            </w:r>
          </w:p>
        </w:tc>
        <w:tc>
          <w:tcPr>
            <w:tcW w:w="1234" w:type="pct"/>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1762"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rPr>
                <w:rFonts w:ascii="Times New Roman" w:hAnsi="Times New Roman"/>
                <w:sz w:val="24"/>
                <w:szCs w:val="24"/>
              </w:rPr>
            </w:pPr>
            <w:r w:rsidRPr="00E1581B">
              <w:rPr>
                <w:rFonts w:ascii="Times New Roman" w:hAnsi="Times New Roman"/>
                <w:b/>
                <w:sz w:val="24"/>
                <w:szCs w:val="24"/>
              </w:rPr>
              <w:t>Numatomos tiekti prekės, teikti paslaugos</w:t>
            </w:r>
          </w:p>
          <w:p w:rsidR="00557A6C" w:rsidRPr="00E1581B" w:rsidRDefault="00557A6C" w:rsidP="00545000">
            <w:pPr>
              <w:jc w:val="center"/>
              <w:rPr>
                <w:rFonts w:ascii="Times New Roman" w:hAnsi="Times New Roman"/>
                <w:b/>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557A6C" w:rsidRPr="00E1581B" w:rsidTr="00545000">
        <w:tc>
          <w:tcPr>
            <w:tcW w:w="318"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jc w:val="both"/>
              <w:rPr>
                <w:rFonts w:ascii="Times New Roman" w:hAnsi="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jc w:val="both"/>
              <w:rPr>
                <w:rFonts w:ascii="Times New Roman" w:hAnsi="Times New Roman"/>
                <w:color w:val="000000"/>
                <w:sz w:val="24"/>
                <w:szCs w:val="24"/>
              </w:rPr>
            </w:pPr>
          </w:p>
        </w:tc>
        <w:tc>
          <w:tcPr>
            <w:tcW w:w="1762"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jc w:val="both"/>
              <w:rPr>
                <w:rFonts w:ascii="Times New Roman" w:hAnsi="Times New Roman"/>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jc w:val="both"/>
              <w:rPr>
                <w:rFonts w:ascii="Times New Roman" w:hAnsi="Times New Roman"/>
                <w:color w:val="000000"/>
                <w:sz w:val="24"/>
                <w:szCs w:val="24"/>
              </w:rPr>
            </w:pPr>
          </w:p>
        </w:tc>
      </w:tr>
    </w:tbl>
    <w:p w:rsidR="00557A6C" w:rsidRPr="00E1581B" w:rsidRDefault="00557A6C" w:rsidP="00557A6C">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4344"/>
      </w:tblGrid>
      <w:tr w:rsidR="00557A6C" w:rsidRPr="00E1581B" w:rsidTr="00545000">
        <w:tc>
          <w:tcPr>
            <w:tcW w:w="346" w:type="pct"/>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jc w:val="center"/>
              <w:rPr>
                <w:rFonts w:ascii="Times New Roman" w:hAnsi="Times New Roman"/>
                <w:b/>
                <w:color w:val="000000"/>
                <w:sz w:val="24"/>
                <w:szCs w:val="24"/>
              </w:rPr>
            </w:pPr>
            <w:r w:rsidRPr="00E1581B">
              <w:rPr>
                <w:rFonts w:ascii="Times New Roman" w:hAnsi="Times New Roman"/>
                <w:b/>
                <w:color w:val="000000"/>
                <w:sz w:val="24"/>
                <w:szCs w:val="24"/>
              </w:rPr>
              <w:t>Eil. Nr.</w:t>
            </w:r>
          </w:p>
        </w:tc>
        <w:tc>
          <w:tcPr>
            <w:tcW w:w="4654" w:type="pct"/>
            <w:tcBorders>
              <w:top w:val="single" w:sz="4" w:space="0" w:color="auto"/>
              <w:left w:val="single" w:sz="4" w:space="0" w:color="auto"/>
              <w:bottom w:val="single" w:sz="4" w:space="0" w:color="auto"/>
              <w:right w:val="single" w:sz="4" w:space="0" w:color="auto"/>
            </w:tcBorders>
            <w:hideMark/>
          </w:tcPr>
          <w:p w:rsidR="00557A6C" w:rsidRPr="00E1581B" w:rsidRDefault="00557A6C" w:rsidP="00545000">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557A6C" w:rsidRPr="00E1581B" w:rsidTr="00545000">
        <w:tc>
          <w:tcPr>
            <w:tcW w:w="34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jc w:val="both"/>
              <w:rPr>
                <w:rFonts w:ascii="Times New Roman" w:hAnsi="Times New Roman"/>
                <w:color w:val="000000"/>
                <w:sz w:val="24"/>
                <w:szCs w:val="24"/>
              </w:rPr>
            </w:pPr>
          </w:p>
        </w:tc>
        <w:tc>
          <w:tcPr>
            <w:tcW w:w="4654"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jc w:val="both"/>
              <w:rPr>
                <w:rFonts w:ascii="Times New Roman" w:hAnsi="Times New Roman"/>
                <w:color w:val="000000"/>
                <w:sz w:val="24"/>
                <w:szCs w:val="24"/>
              </w:rPr>
            </w:pPr>
          </w:p>
        </w:tc>
      </w:tr>
    </w:tbl>
    <w:p w:rsidR="00557A6C" w:rsidRPr="00E1581B" w:rsidRDefault="00557A6C" w:rsidP="00557A6C">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
        <w:gridCol w:w="4682"/>
        <w:gridCol w:w="5144"/>
        <w:gridCol w:w="4518"/>
      </w:tblGrid>
      <w:tr w:rsidR="00557A6C" w:rsidRPr="00E1581B" w:rsidTr="00545000">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557A6C" w:rsidRPr="00E1581B" w:rsidRDefault="00557A6C" w:rsidP="0054500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rsidR="00557A6C" w:rsidRPr="00E1581B" w:rsidRDefault="00557A6C" w:rsidP="0054500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rsidR="00557A6C" w:rsidRPr="00E1581B" w:rsidRDefault="00557A6C" w:rsidP="0054500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rsidR="00557A6C" w:rsidRPr="00E1581B" w:rsidRDefault="00557A6C" w:rsidP="0054500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557A6C" w:rsidRPr="00E1581B" w:rsidTr="00545000">
        <w:trPr>
          <w:jc w:val="center"/>
        </w:trPr>
        <w:tc>
          <w:tcPr>
            <w:tcW w:w="34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r>
      <w:tr w:rsidR="00557A6C" w:rsidRPr="00E1581B" w:rsidTr="00545000">
        <w:trPr>
          <w:jc w:val="center"/>
        </w:trPr>
        <w:tc>
          <w:tcPr>
            <w:tcW w:w="34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tabs>
                <w:tab w:val="left" w:pos="1296"/>
                <w:tab w:val="center" w:pos="4320"/>
                <w:tab w:val="right" w:pos="8640"/>
              </w:tabs>
              <w:suppressAutoHyphens/>
              <w:rPr>
                <w:rFonts w:ascii="Times New Roman" w:hAnsi="Times New Roman"/>
                <w:sz w:val="24"/>
                <w:szCs w:val="24"/>
              </w:rPr>
            </w:pPr>
          </w:p>
        </w:tc>
      </w:tr>
      <w:tr w:rsidR="00557A6C" w:rsidRPr="00E1581B" w:rsidTr="00545000">
        <w:trPr>
          <w:jc w:val="center"/>
        </w:trPr>
        <w:tc>
          <w:tcPr>
            <w:tcW w:w="34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557A6C" w:rsidRPr="00E1581B" w:rsidRDefault="00557A6C" w:rsidP="00545000">
            <w:pPr>
              <w:widowControl w:val="0"/>
              <w:suppressLineNumbers/>
              <w:suppressAutoHyphens/>
              <w:jc w:val="both"/>
              <w:rPr>
                <w:rFonts w:ascii="Times New Roman" w:hAnsi="Times New Roman"/>
                <w:sz w:val="24"/>
                <w:szCs w:val="24"/>
              </w:rPr>
            </w:pPr>
          </w:p>
        </w:tc>
      </w:tr>
    </w:tbl>
    <w:p w:rsidR="00557A6C" w:rsidRPr="00E1581B" w:rsidRDefault="00557A6C" w:rsidP="00557A6C">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rsidR="00557A6C" w:rsidRPr="00E1581B" w:rsidRDefault="00557A6C" w:rsidP="00557A6C">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rsidR="00557A6C" w:rsidRPr="00E1581B" w:rsidRDefault="00557A6C" w:rsidP="00557A6C">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rsidR="00557A6C" w:rsidRPr="00E1581B" w:rsidRDefault="00557A6C" w:rsidP="00557A6C">
      <w:pPr>
        <w:ind w:firstLine="720"/>
        <w:jc w:val="both"/>
        <w:rPr>
          <w:rFonts w:ascii="Times New Roman" w:hAnsi="Times New Roman"/>
          <w:color w:val="000000"/>
          <w:sz w:val="24"/>
          <w:szCs w:val="24"/>
        </w:rPr>
      </w:pPr>
    </w:p>
    <w:p w:rsidR="00557A6C" w:rsidRPr="00E1581B" w:rsidRDefault="00557A6C" w:rsidP="00557A6C">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t>___________</w:t>
      </w:r>
      <w:r w:rsidRPr="00E1581B">
        <w:rPr>
          <w:rFonts w:ascii="Times New Roman" w:hAnsi="Times New Roman"/>
          <w:color w:val="000000"/>
          <w:sz w:val="24"/>
          <w:szCs w:val="24"/>
        </w:rPr>
        <w:tab/>
        <w:t>_________________</w:t>
      </w:r>
    </w:p>
    <w:p w:rsidR="00557A6C" w:rsidRPr="00E1581B" w:rsidRDefault="00557A6C" w:rsidP="00557A6C">
      <w:pPr>
        <w:jc w:val="both"/>
        <w:rPr>
          <w:rFonts w:ascii="Times New Roman" w:hAnsi="Times New Roman"/>
          <w:i/>
          <w:color w:val="000000"/>
          <w:sz w:val="24"/>
          <w:szCs w:val="24"/>
        </w:rPr>
      </w:pPr>
      <w:r w:rsidRPr="00E1581B">
        <w:rPr>
          <w:rFonts w:ascii="Times New Roman" w:hAnsi="Times New Roman"/>
          <w:i/>
          <w:color w:val="000000"/>
          <w:sz w:val="24"/>
          <w:szCs w:val="24"/>
        </w:rPr>
        <w:t>Dalyvis arba jo įgaliotas asmuo</w:t>
      </w:r>
      <w:r w:rsidRPr="00E1581B">
        <w:rPr>
          <w:rFonts w:ascii="Times New Roman" w:hAnsi="Times New Roman"/>
          <w:i/>
          <w:color w:val="000000"/>
          <w:sz w:val="24"/>
          <w:szCs w:val="24"/>
        </w:rPr>
        <w:tab/>
        <w:t>parašas</w:t>
      </w:r>
      <w:r w:rsidRPr="00E1581B">
        <w:rPr>
          <w:rFonts w:ascii="Times New Roman" w:hAnsi="Times New Roman"/>
          <w:i/>
          <w:color w:val="000000"/>
          <w:sz w:val="24"/>
          <w:szCs w:val="24"/>
        </w:rPr>
        <w:tab/>
      </w:r>
      <w:r w:rsidRPr="00E1581B">
        <w:rPr>
          <w:rFonts w:ascii="Times New Roman" w:hAnsi="Times New Roman"/>
          <w:i/>
          <w:color w:val="000000"/>
          <w:sz w:val="24"/>
          <w:szCs w:val="24"/>
        </w:rPr>
        <w:tab/>
        <w:t>vardas ir pavardė</w:t>
      </w:r>
      <w:r w:rsidRPr="00E1581B">
        <w:rPr>
          <w:rFonts w:ascii="Times New Roman" w:hAnsi="Times New Roman"/>
          <w:i/>
          <w:color w:val="000000"/>
          <w:sz w:val="24"/>
          <w:szCs w:val="24"/>
        </w:rPr>
        <w:tab/>
      </w:r>
    </w:p>
    <w:p w:rsidR="00557A6C" w:rsidRPr="00E1581B" w:rsidRDefault="00557A6C" w:rsidP="00557A6C">
      <w:pPr>
        <w:jc w:val="both"/>
        <w:rPr>
          <w:rFonts w:ascii="Times New Roman" w:hAnsi="Times New Roman"/>
          <w:i/>
          <w:color w:val="000000"/>
          <w:sz w:val="24"/>
          <w:szCs w:val="24"/>
        </w:rPr>
      </w:pPr>
    </w:p>
    <w:p w:rsidR="00557A6C" w:rsidRPr="00E1581B" w:rsidRDefault="00557A6C" w:rsidP="00557A6C">
      <w:pPr>
        <w:pStyle w:val="Antrat1"/>
        <w:numPr>
          <w:ilvl w:val="0"/>
          <w:numId w:val="0"/>
        </w:numPr>
        <w:ind w:firstLine="709"/>
        <w:rPr>
          <w:rFonts w:eastAsia="Calibri"/>
          <w:szCs w:val="24"/>
        </w:rPr>
      </w:pPr>
    </w:p>
    <w:p w:rsidR="00557A6C" w:rsidRPr="00E1581B" w:rsidRDefault="00557A6C" w:rsidP="00557A6C">
      <w:pPr>
        <w:rPr>
          <w:rFonts w:ascii="Times New Roman" w:hAnsi="Times New Roman"/>
          <w:sz w:val="24"/>
          <w:szCs w:val="24"/>
        </w:rPr>
      </w:pPr>
    </w:p>
    <w:p w:rsidR="00557A6C" w:rsidRPr="00E1581B" w:rsidRDefault="00557A6C" w:rsidP="00557A6C">
      <w:pP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br w:type="page"/>
      </w:r>
    </w:p>
    <w:p w:rsidR="00937C18" w:rsidRPr="00557A6C" w:rsidRDefault="00937C18">
      <w:pPr>
        <w:rPr>
          <w:rFonts w:ascii="Times New Roman" w:hAnsi="Times New Roman"/>
          <w:sz w:val="24"/>
          <w:szCs w:val="24"/>
        </w:rPr>
      </w:pPr>
    </w:p>
    <w:sectPr w:rsidR="00937C18" w:rsidRPr="00557A6C" w:rsidSect="00557A6C">
      <w:pgSz w:w="16838" w:h="11906" w:orient="landscape"/>
      <w:pgMar w:top="1276" w:right="567"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20B1D"/>
    <w:multiLevelType w:val="hybridMultilevel"/>
    <w:tmpl w:val="03BA5B4A"/>
    <w:lvl w:ilvl="0" w:tplc="E9504DCC">
      <w:start w:val="1"/>
      <w:numFmt w:val="upperRoman"/>
      <w:pStyle w:val="Antrat1"/>
      <w:lvlText w:val="%1."/>
      <w:lvlJc w:val="right"/>
      <w:pPr>
        <w:ind w:left="1070"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6A"/>
    <w:rsid w:val="00112F60"/>
    <w:rsid w:val="001622C8"/>
    <w:rsid w:val="00211FB7"/>
    <w:rsid w:val="003677EF"/>
    <w:rsid w:val="003D666A"/>
    <w:rsid w:val="00525B53"/>
    <w:rsid w:val="00557A6C"/>
    <w:rsid w:val="006F1BFF"/>
    <w:rsid w:val="008F104E"/>
    <w:rsid w:val="00937C18"/>
    <w:rsid w:val="009758D9"/>
    <w:rsid w:val="00A77789"/>
    <w:rsid w:val="00B03A97"/>
    <w:rsid w:val="00B16021"/>
    <w:rsid w:val="00B759C4"/>
    <w:rsid w:val="00BD0155"/>
    <w:rsid w:val="00D17A27"/>
    <w:rsid w:val="00F52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3730"/>
  <w15:chartTrackingRefBased/>
  <w15:docId w15:val="{1D1A4E27-EBEE-4925-A718-90E463C9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557A6C"/>
    <w:pPr>
      <w:spacing w:after="0" w:line="240" w:lineRule="auto"/>
    </w:pPr>
    <w:rPr>
      <w:rFonts w:ascii="Calibri" w:eastAsia="Calibri" w:hAnsi="Calibri" w:cs="Times New Roman"/>
    </w:rPr>
  </w:style>
  <w:style w:type="paragraph" w:styleId="Antrat1">
    <w:name w:val="heading 1"/>
    <w:basedOn w:val="prastasis"/>
    <w:next w:val="prastasis"/>
    <w:link w:val="Antrat1Diagrama"/>
    <w:qFormat/>
    <w:rsid w:val="00557A6C"/>
    <w:pPr>
      <w:keepNext/>
      <w:numPr>
        <w:numId w:val="1"/>
      </w:numPr>
      <w:ind w:left="2487"/>
      <w:jc w:val="center"/>
      <w:outlineLvl w:val="0"/>
    </w:pPr>
    <w:rPr>
      <w:rFonts w:ascii="Times New Roman" w:eastAsia="Times New Roman" w:hAnsi="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7A6C"/>
    <w:rPr>
      <w:rFonts w:ascii="Times New Roman" w:eastAsia="Times New Roman" w:hAnsi="Times New Roman" w:cs="Times New Roman"/>
      <w:b/>
      <w:sz w:val="24"/>
      <w:szCs w:val="20"/>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557A6C"/>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557A6C"/>
    <w:pPr>
      <w:jc w:val="both"/>
    </w:pPr>
    <w:rPr>
      <w:rFonts w:asciiTheme="minorHAnsi" w:eastAsia="Times New Roman" w:hAnsiTheme="minorHAnsi" w:cstheme="minorBidi"/>
    </w:rPr>
  </w:style>
  <w:style w:type="character" w:customStyle="1" w:styleId="PagrindinistekstasDiagrama1">
    <w:name w:val="Pagrindinis tekstas Diagrama1"/>
    <w:basedOn w:val="Numatytasispastraiposriftas"/>
    <w:uiPriority w:val="99"/>
    <w:semiHidden/>
    <w:rsid w:val="00557A6C"/>
    <w:rPr>
      <w:rFonts w:ascii="Calibri" w:eastAsia="Calibri" w:hAnsi="Calibri" w:cs="Times New Roman"/>
    </w:rPr>
  </w:style>
  <w:style w:type="paragraph" w:styleId="Pagrindiniotekstotrauka2">
    <w:name w:val="Body Text Indent 2"/>
    <w:basedOn w:val="prastasis"/>
    <w:link w:val="Pagrindiniotekstotrauka2Diagrama"/>
    <w:unhideWhenUsed/>
    <w:rsid w:val="00557A6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557A6C"/>
    <w:rPr>
      <w:rFonts w:ascii="Times New Roman" w:eastAsia="Times New Roman" w:hAnsi="Times New Roman" w:cs="Times New Roman"/>
      <w:sz w:val="24"/>
      <w:szCs w:val="20"/>
    </w:rPr>
  </w:style>
  <w:style w:type="paragraph" w:customStyle="1" w:styleId="1">
    <w:name w:val="Стиль1"/>
    <w:basedOn w:val="prastasis"/>
    <w:rsid w:val="00557A6C"/>
    <w:pPr>
      <w:jc w:val="center"/>
    </w:pPr>
    <w:rPr>
      <w:rFonts w:ascii="Times New Roman" w:eastAsia="Times New Roman" w:hAnsi="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4801</Words>
  <Characters>2738</Characters>
  <Application>Microsoft Office Word</Application>
  <DocSecurity>0</DocSecurity>
  <Lines>22</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Staneliuenienė</dc:creator>
  <cp:keywords/>
  <dc:description/>
  <cp:lastModifiedBy>Rima Staneliuenienė</cp:lastModifiedBy>
  <cp:revision>3</cp:revision>
  <dcterms:created xsi:type="dcterms:W3CDTF">2017-03-20T06:50:00Z</dcterms:created>
  <dcterms:modified xsi:type="dcterms:W3CDTF">2017-03-20T06:54:00Z</dcterms:modified>
</cp:coreProperties>
</file>