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8AEE" w14:textId="53BF6F31" w:rsidR="006F1C8D" w:rsidRPr="006F1C8D" w:rsidRDefault="006F1C8D" w:rsidP="006F1C8D">
      <w:pPr>
        <w:spacing w:line="360" w:lineRule="auto"/>
        <w:ind w:firstLine="0"/>
        <w:jc w:val="center"/>
        <w:rPr>
          <w:rFonts w:ascii="Times New Roman" w:eastAsia="Times New Roman" w:hAnsi="Times New Roman" w:cs="Times New Roman"/>
          <w:b/>
          <w:bCs/>
          <w:iCs/>
          <w:caps/>
          <w:sz w:val="24"/>
          <w:szCs w:val="20"/>
        </w:rPr>
      </w:pPr>
      <w:r w:rsidRPr="006F1C8D">
        <w:rPr>
          <w:rFonts w:ascii="Times New Roman" w:eastAsia="Times New Roman" w:hAnsi="Times New Roman" w:cs="Times New Roman"/>
          <w:b/>
          <w:sz w:val="24"/>
          <w:szCs w:val="20"/>
        </w:rPr>
        <w:t>VILNIAUS MIESTO PAVIRŠINIŲ NUOTEKŲ TVARKYMO SISTEMŲ PROJEKTAVIMO TAISYKLĖS</w:t>
      </w:r>
    </w:p>
    <w:p w14:paraId="7C1A9690" w14:textId="77777777" w:rsidR="006F1C8D" w:rsidRPr="006F1C8D" w:rsidRDefault="006F1C8D" w:rsidP="006F1C8D">
      <w:pPr>
        <w:spacing w:line="240" w:lineRule="auto"/>
        <w:ind w:firstLine="0"/>
        <w:rPr>
          <w:rFonts w:ascii="Times New Roman" w:eastAsia="Times New Roman" w:hAnsi="Times New Roman" w:cs="Times New Roman"/>
          <w:sz w:val="10"/>
          <w:szCs w:val="10"/>
        </w:rPr>
      </w:pPr>
    </w:p>
    <w:p w14:paraId="230F04CE" w14:textId="77777777" w:rsidR="006F1C8D" w:rsidRPr="006F1C8D" w:rsidRDefault="006F1C8D" w:rsidP="006F1C8D">
      <w:pPr>
        <w:spacing w:line="240" w:lineRule="auto"/>
        <w:ind w:firstLine="0"/>
        <w:jc w:val="center"/>
        <w:rPr>
          <w:rFonts w:ascii="Times New Roman" w:eastAsia="Times New Roman" w:hAnsi="Times New Roman" w:cs="Times New Roman"/>
          <w:sz w:val="24"/>
          <w:szCs w:val="20"/>
        </w:rPr>
      </w:pPr>
    </w:p>
    <w:p w14:paraId="12381B4B"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lang w:val="en-GB"/>
        </w:rPr>
      </w:pPr>
      <w:r w:rsidRPr="006F1C8D">
        <w:rPr>
          <w:rFonts w:ascii="Times New Roman" w:eastAsia="Times New Roman" w:hAnsi="Times New Roman" w:cs="Times New Roman"/>
          <w:b/>
          <w:sz w:val="24"/>
          <w:szCs w:val="20"/>
        </w:rPr>
        <w:t>I SKYRIUS</w:t>
      </w:r>
    </w:p>
    <w:p w14:paraId="0D7BD887"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BENDROSIOS NUOSTATOS</w:t>
      </w:r>
    </w:p>
    <w:p w14:paraId="632E6312" w14:textId="77777777" w:rsidR="006F1C8D" w:rsidRPr="006F1C8D" w:rsidRDefault="006F1C8D" w:rsidP="006F1C8D">
      <w:pPr>
        <w:spacing w:line="240" w:lineRule="auto"/>
        <w:ind w:firstLine="0"/>
        <w:jc w:val="center"/>
        <w:rPr>
          <w:rFonts w:ascii="Times New Roman" w:eastAsia="Times New Roman" w:hAnsi="Times New Roman" w:cs="Times New Roman"/>
          <w:sz w:val="24"/>
          <w:szCs w:val="20"/>
        </w:rPr>
      </w:pPr>
    </w:p>
    <w:p w14:paraId="059B93F1" w14:textId="77777777" w:rsidR="006F1C8D" w:rsidRPr="006F1C8D" w:rsidRDefault="006F1C8D" w:rsidP="006F1C8D">
      <w:pPr>
        <w:numPr>
          <w:ilvl w:val="0"/>
          <w:numId w:val="33"/>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Vilniaus miesto paviršinių nuotekų tvarkymo sistemų projektavimo taisyklėse (toliau – projektavimo taisyklės) išdėstyti kartu su naujai statomais ar rekonstruojamais statiniais projektuojamų paviršinių nuotekų tvarkymo sistemų techniniai reikalavimai.</w:t>
      </w:r>
    </w:p>
    <w:p w14:paraId="3C873554" w14:textId="77777777" w:rsidR="006F1C8D" w:rsidRPr="006F1C8D" w:rsidRDefault="006F1C8D" w:rsidP="006F1C8D">
      <w:pPr>
        <w:numPr>
          <w:ilvl w:val="0"/>
          <w:numId w:val="33"/>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Projektavimo taisyklės neprieštarauja Lietuvos Respublikos teritorijoje galiojančiuose teisės aktuose nustatytiems paviršinių nuotekų tvarkymo reikalavimams, o juos papildo.</w:t>
      </w:r>
    </w:p>
    <w:p w14:paraId="2A15BADF" w14:textId="77777777" w:rsidR="006F1C8D" w:rsidRPr="006F1C8D" w:rsidRDefault="006F1C8D" w:rsidP="006F1C8D">
      <w:pPr>
        <w:numPr>
          <w:ilvl w:val="0"/>
          <w:numId w:val="33"/>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Projektavimo taisyklės taikomos visiems Vilniaus mieste statomiems ar rekonstruojamiems nesudėtingiems, neypatingiems bei ypatingiems statiniams.</w:t>
      </w:r>
    </w:p>
    <w:p w14:paraId="1EAED14F" w14:textId="77777777" w:rsidR="006F1C8D" w:rsidRPr="006F1C8D" w:rsidRDefault="006F1C8D" w:rsidP="006F1C8D">
      <w:pPr>
        <w:numPr>
          <w:ilvl w:val="0"/>
          <w:numId w:val="33"/>
        </w:numPr>
        <w:tabs>
          <w:tab w:val="left" w:pos="1134"/>
        </w:tabs>
        <w:spacing w:line="360" w:lineRule="auto"/>
        <w:ind w:left="0" w:firstLine="567"/>
        <w:contextualSpacing/>
        <w:jc w:val="both"/>
        <w:rPr>
          <w:rFonts w:ascii="Times New Roman" w:eastAsia="Times New Roman" w:hAnsi="Times New Roman" w:cs="Times New Roman"/>
          <w:sz w:val="24"/>
          <w:szCs w:val="20"/>
        </w:rPr>
      </w:pPr>
      <w:bookmarkStart w:id="0" w:name="_Hlk87350394"/>
      <w:r w:rsidRPr="006F1C8D">
        <w:rPr>
          <w:rFonts w:ascii="Times New Roman" w:eastAsia="Times New Roman" w:hAnsi="Times New Roman" w:cs="Times New Roman"/>
          <w:sz w:val="24"/>
          <w:szCs w:val="20"/>
        </w:rPr>
        <w:t>Projektavi</w:t>
      </w:r>
      <w:bookmarkEnd w:id="0"/>
      <w:r w:rsidRPr="006F1C8D">
        <w:rPr>
          <w:rFonts w:ascii="Times New Roman" w:eastAsia="Times New Roman" w:hAnsi="Times New Roman" w:cs="Times New Roman"/>
          <w:sz w:val="24"/>
          <w:szCs w:val="20"/>
        </w:rPr>
        <w:t>mo taisyklės taikomos visiems Vilniaus mieste statomiems ar rekonstruojamiems statiniams nepriklausomai nuo jų naudojimo paskirties, t. y. tiek pastatams, tiek inžineriniams statiniams (išskyrus trečiųjų šalių valdomus hidrotechnikos statinius bei inžinerinius tinklus, nuo kurių paviršinės nuotekos nesusidaro).</w:t>
      </w:r>
    </w:p>
    <w:p w14:paraId="33A08470" w14:textId="77777777" w:rsidR="006F1C8D" w:rsidRPr="006F1C8D" w:rsidRDefault="006F1C8D" w:rsidP="006F1C8D">
      <w:pPr>
        <w:spacing w:line="240" w:lineRule="auto"/>
        <w:ind w:firstLine="0"/>
        <w:jc w:val="center"/>
        <w:rPr>
          <w:rFonts w:ascii="Times New Roman" w:eastAsia="Times New Roman" w:hAnsi="Times New Roman" w:cs="Times New Roman"/>
          <w:sz w:val="24"/>
          <w:szCs w:val="20"/>
        </w:rPr>
      </w:pPr>
    </w:p>
    <w:p w14:paraId="30059421"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lang w:val="en-GB"/>
        </w:rPr>
      </w:pPr>
      <w:r w:rsidRPr="006F1C8D">
        <w:rPr>
          <w:rFonts w:ascii="Times New Roman" w:eastAsia="Times New Roman" w:hAnsi="Times New Roman" w:cs="Times New Roman"/>
          <w:b/>
          <w:sz w:val="24"/>
          <w:szCs w:val="20"/>
        </w:rPr>
        <w:t>II SKYRIUS</w:t>
      </w:r>
    </w:p>
    <w:p w14:paraId="61108EDA"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NUORODOS</w:t>
      </w:r>
    </w:p>
    <w:p w14:paraId="53452B5E" w14:textId="77777777" w:rsidR="006F1C8D" w:rsidRPr="006F1C8D" w:rsidRDefault="006F1C8D" w:rsidP="006F1C8D">
      <w:pPr>
        <w:spacing w:line="240" w:lineRule="auto"/>
        <w:ind w:firstLine="0"/>
        <w:jc w:val="center"/>
        <w:rPr>
          <w:rFonts w:ascii="Times New Roman" w:eastAsia="Times New Roman" w:hAnsi="Times New Roman" w:cs="Times New Roman"/>
          <w:sz w:val="24"/>
          <w:szCs w:val="20"/>
        </w:rPr>
      </w:pPr>
    </w:p>
    <w:p w14:paraId="1F9D9DC0" w14:textId="77777777" w:rsidR="006F1C8D" w:rsidRPr="006F1C8D" w:rsidRDefault="006F1C8D" w:rsidP="006F1C8D">
      <w:pPr>
        <w:numPr>
          <w:ilvl w:val="0"/>
          <w:numId w:val="33"/>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Taisyklėse pateiktos nuorodos į šiuos teisės aktus ir norminius dokumentus:</w:t>
      </w:r>
    </w:p>
    <w:p w14:paraId="7CB9981A" w14:textId="77777777" w:rsidR="006F1C8D" w:rsidRPr="006F1C8D" w:rsidRDefault="006F1C8D" w:rsidP="006F1C8D">
      <w:pPr>
        <w:numPr>
          <w:ilvl w:val="0"/>
          <w:numId w:val="34"/>
        </w:numPr>
        <w:tabs>
          <w:tab w:val="left" w:pos="1134"/>
        </w:tabs>
        <w:spacing w:line="360" w:lineRule="auto"/>
        <w:contextualSpacing/>
        <w:jc w:val="both"/>
        <w:rPr>
          <w:rFonts w:ascii="Times New Roman" w:eastAsia="Times New Roman" w:hAnsi="Times New Roman" w:cs="Times New Roman"/>
          <w:b/>
          <w:vanish/>
          <w:sz w:val="24"/>
          <w:szCs w:val="20"/>
        </w:rPr>
      </w:pPr>
    </w:p>
    <w:p w14:paraId="770D16FA" w14:textId="77777777" w:rsidR="006F1C8D" w:rsidRPr="006F1C8D" w:rsidRDefault="006F1C8D" w:rsidP="006F1C8D">
      <w:pPr>
        <w:numPr>
          <w:ilvl w:val="0"/>
          <w:numId w:val="34"/>
        </w:numPr>
        <w:tabs>
          <w:tab w:val="left" w:pos="1134"/>
        </w:tabs>
        <w:spacing w:line="360" w:lineRule="auto"/>
        <w:contextualSpacing/>
        <w:jc w:val="both"/>
        <w:rPr>
          <w:rFonts w:ascii="Times New Roman" w:eastAsia="Times New Roman" w:hAnsi="Times New Roman" w:cs="Times New Roman"/>
          <w:b/>
          <w:vanish/>
          <w:sz w:val="24"/>
          <w:szCs w:val="20"/>
        </w:rPr>
      </w:pPr>
    </w:p>
    <w:p w14:paraId="4C3766A3" w14:textId="77777777" w:rsidR="006F1C8D" w:rsidRPr="006F1C8D" w:rsidRDefault="006F1C8D" w:rsidP="006F1C8D">
      <w:pPr>
        <w:numPr>
          <w:ilvl w:val="0"/>
          <w:numId w:val="34"/>
        </w:numPr>
        <w:tabs>
          <w:tab w:val="left" w:pos="1134"/>
        </w:tabs>
        <w:spacing w:line="360" w:lineRule="auto"/>
        <w:contextualSpacing/>
        <w:jc w:val="both"/>
        <w:rPr>
          <w:rFonts w:ascii="Times New Roman" w:eastAsia="Times New Roman" w:hAnsi="Times New Roman" w:cs="Times New Roman"/>
          <w:b/>
          <w:vanish/>
          <w:sz w:val="24"/>
          <w:szCs w:val="20"/>
        </w:rPr>
      </w:pPr>
    </w:p>
    <w:p w14:paraId="046951C3" w14:textId="77777777" w:rsidR="006F1C8D" w:rsidRPr="006F1C8D" w:rsidRDefault="006F1C8D" w:rsidP="006F1C8D">
      <w:pPr>
        <w:numPr>
          <w:ilvl w:val="0"/>
          <w:numId w:val="34"/>
        </w:numPr>
        <w:tabs>
          <w:tab w:val="left" w:pos="1134"/>
        </w:tabs>
        <w:spacing w:line="360" w:lineRule="auto"/>
        <w:contextualSpacing/>
        <w:jc w:val="both"/>
        <w:rPr>
          <w:rFonts w:ascii="Times New Roman" w:eastAsia="Times New Roman" w:hAnsi="Times New Roman" w:cs="Times New Roman"/>
          <w:b/>
          <w:vanish/>
          <w:sz w:val="24"/>
          <w:szCs w:val="20"/>
        </w:rPr>
      </w:pPr>
    </w:p>
    <w:p w14:paraId="57725172"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Lietuvos Respublikos statybos įstatymą;</w:t>
      </w:r>
    </w:p>
    <w:p w14:paraId="57AB77AD"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bCs/>
          <w:sz w:val="24"/>
          <w:szCs w:val="20"/>
        </w:rPr>
        <w:t>Paviršinių nuotekų tvarkymo reglamentą, patvirtintą Lietuvos Respublikos aplinkos ministro 2007 m. balandžio 2 d. įsakymu Nr. D1-193;</w:t>
      </w:r>
    </w:p>
    <w:p w14:paraId="681B0BF3"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bCs/>
          <w:sz w:val="24"/>
          <w:szCs w:val="20"/>
        </w:rPr>
        <w:t>statybos techninį reglamentą STR 1.01.03:2017 „Statinių klasifikavimas“, patvirtintą Lietuvos Respublikos aplinkos ministro 2016 m. spalio 27 d. įsakymu Nr. D1-713;</w:t>
      </w:r>
    </w:p>
    <w:p w14:paraId="70A65CE4"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 xml:space="preserve">statybos techninį reglamentą STR 2.07.01:2003 „Vandentiekis ir nuotekų </w:t>
      </w:r>
      <w:proofErr w:type="spellStart"/>
      <w:r w:rsidRPr="006F1C8D">
        <w:rPr>
          <w:rFonts w:ascii="Times New Roman" w:eastAsia="Times New Roman" w:hAnsi="Times New Roman" w:cs="Times New Roman"/>
          <w:sz w:val="24"/>
          <w:szCs w:val="20"/>
        </w:rPr>
        <w:t>šalintuvas</w:t>
      </w:r>
      <w:proofErr w:type="spellEnd"/>
      <w:r w:rsidRPr="006F1C8D">
        <w:rPr>
          <w:rFonts w:ascii="Times New Roman" w:eastAsia="Times New Roman" w:hAnsi="Times New Roman" w:cs="Times New Roman"/>
          <w:sz w:val="24"/>
          <w:szCs w:val="20"/>
        </w:rPr>
        <w:t>. Pastato inžinerinės sistemos. Lauko inžineriniai tinklai“, patvirtintą Lietuvos Respublikos aplinkos ministro 2003 m. liepos 21 d. įsakymu Nr. 390;</w:t>
      </w:r>
    </w:p>
    <w:p w14:paraId="39467B15"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statybos techninį reglamentą STR 1.04.04:2017 „Statinio projektavimas, projekto ekspertizė“, patvirtintą Lietuvos Respublikos aplinkos ministro 2016 m. lapkričio 7 d. įsakymu Nr. D1-738;</w:t>
      </w:r>
    </w:p>
    <w:p w14:paraId="162780AF" w14:textId="400F8D84" w:rsidR="006F1C8D" w:rsidRPr="006F1C8D" w:rsidRDefault="006F1C8D" w:rsidP="00DC420D">
      <w:pPr>
        <w:numPr>
          <w:ilvl w:val="1"/>
          <w:numId w:val="34"/>
        </w:numPr>
        <w:tabs>
          <w:tab w:val="left" w:pos="1134"/>
        </w:tabs>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 xml:space="preserve">statybos techninį reglamentą </w:t>
      </w:r>
      <w:bookmarkStart w:id="1" w:name="_Hlk87359124"/>
      <w:r w:rsidRPr="006F1C8D">
        <w:rPr>
          <w:rFonts w:ascii="Times New Roman" w:eastAsia="Times New Roman" w:hAnsi="Times New Roman" w:cs="Times New Roman"/>
          <w:sz w:val="24"/>
          <w:szCs w:val="20"/>
        </w:rPr>
        <w:t>STR 1.04.02:2011 „Inžineriniai geologiniai ir geotechniniai tyrimai“</w:t>
      </w:r>
      <w:bookmarkEnd w:id="1"/>
      <w:r w:rsidRPr="006F1C8D">
        <w:rPr>
          <w:rFonts w:ascii="Times New Roman" w:eastAsia="Times New Roman" w:hAnsi="Times New Roman" w:cs="Times New Roman"/>
          <w:sz w:val="24"/>
          <w:szCs w:val="20"/>
        </w:rPr>
        <w:t>, patvirtintą Lietuvos Respublikos aplinkos ministro įsakymu Nr. D1-1053;</w:t>
      </w:r>
    </w:p>
    <w:p w14:paraId="3B9CE4A4" w14:textId="77777777" w:rsidR="007D002C" w:rsidRDefault="007D002C" w:rsidP="006F1C8D">
      <w:pPr>
        <w:spacing w:line="240" w:lineRule="auto"/>
        <w:ind w:firstLine="0"/>
        <w:jc w:val="center"/>
        <w:rPr>
          <w:rFonts w:ascii="Times New Roman" w:eastAsia="Times New Roman" w:hAnsi="Times New Roman" w:cs="Times New Roman"/>
          <w:b/>
          <w:sz w:val="24"/>
          <w:szCs w:val="20"/>
        </w:rPr>
      </w:pPr>
    </w:p>
    <w:p w14:paraId="048066E9" w14:textId="53D55EA6" w:rsidR="006F1C8D" w:rsidRPr="006F1C8D" w:rsidRDefault="006F1C8D" w:rsidP="006F1C8D">
      <w:pPr>
        <w:spacing w:line="240" w:lineRule="auto"/>
        <w:ind w:firstLine="0"/>
        <w:jc w:val="center"/>
        <w:rPr>
          <w:rFonts w:ascii="Times New Roman" w:eastAsia="Times New Roman" w:hAnsi="Times New Roman" w:cs="Times New Roman"/>
          <w:b/>
          <w:sz w:val="24"/>
          <w:szCs w:val="20"/>
          <w:lang w:val="en-GB"/>
        </w:rPr>
      </w:pPr>
      <w:r w:rsidRPr="006F1C8D">
        <w:rPr>
          <w:rFonts w:ascii="Times New Roman" w:eastAsia="Times New Roman" w:hAnsi="Times New Roman" w:cs="Times New Roman"/>
          <w:b/>
          <w:sz w:val="24"/>
          <w:szCs w:val="20"/>
        </w:rPr>
        <w:lastRenderedPageBreak/>
        <w:t>III SKYRIUS</w:t>
      </w:r>
    </w:p>
    <w:p w14:paraId="4CF8A800"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PAGRINDINĖS SĄVOKOS</w:t>
      </w:r>
    </w:p>
    <w:p w14:paraId="7A51DA0B" w14:textId="77777777" w:rsidR="006F1C8D" w:rsidRPr="006F1C8D" w:rsidRDefault="006F1C8D" w:rsidP="006F1C8D">
      <w:pPr>
        <w:spacing w:line="240" w:lineRule="auto"/>
        <w:ind w:firstLine="0"/>
        <w:jc w:val="both"/>
        <w:rPr>
          <w:rFonts w:ascii="Times New Roman" w:eastAsia="Times New Roman" w:hAnsi="Times New Roman" w:cs="Times New Roman"/>
          <w:sz w:val="24"/>
          <w:szCs w:val="20"/>
        </w:rPr>
      </w:pPr>
    </w:p>
    <w:p w14:paraId="3126D43A" w14:textId="77777777" w:rsidR="006F1C8D" w:rsidRPr="006F1C8D" w:rsidRDefault="006F1C8D" w:rsidP="006F1C8D">
      <w:pPr>
        <w:numPr>
          <w:ilvl w:val="0"/>
          <w:numId w:val="34"/>
        </w:numPr>
        <w:tabs>
          <w:tab w:val="left" w:pos="1134"/>
        </w:tabs>
        <w:spacing w:line="360" w:lineRule="auto"/>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 xml:space="preserve">Projektavimo taisyklėse pateiktos šios sąvokos: </w:t>
      </w:r>
    </w:p>
    <w:p w14:paraId="39A89534"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bCs/>
          <w:sz w:val="24"/>
          <w:szCs w:val="20"/>
        </w:rPr>
        <w:t>gatvės raudonosios linijos</w:t>
      </w:r>
      <w:r w:rsidRPr="006F1C8D">
        <w:rPr>
          <w:rFonts w:ascii="Times New Roman" w:eastAsia="Times New Roman" w:hAnsi="Times New Roman" w:cs="Times New Roman"/>
          <w:sz w:val="24"/>
          <w:szCs w:val="20"/>
        </w:rPr>
        <w:t> – linijos, nužyminčios žemės juostą, kuri skirta gatvės ir jos elementų tiesimui ir įrengimui;</w:t>
      </w:r>
    </w:p>
    <w:p w14:paraId="1370C775"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bCs/>
          <w:sz w:val="24"/>
          <w:szCs w:val="20"/>
        </w:rPr>
        <w:t>gruntinis vanduo</w:t>
      </w:r>
      <w:r w:rsidRPr="006F1C8D">
        <w:rPr>
          <w:rFonts w:ascii="Times New Roman" w:eastAsia="Times New Roman" w:hAnsi="Times New Roman" w:cs="Times New Roman"/>
          <w:sz w:val="24"/>
          <w:szCs w:val="20"/>
        </w:rPr>
        <w:t xml:space="preserve"> – požeminis vanduo, nuosekliai užpildantis  kiaurymes grunte, kurio judėjimą lemia beveik vien traukos jėga;</w:t>
      </w:r>
    </w:p>
    <w:p w14:paraId="68A085A1"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bCs/>
          <w:sz w:val="24"/>
          <w:szCs w:val="20"/>
        </w:rPr>
        <w:t>i</w:t>
      </w:r>
      <w:r w:rsidRPr="006F1C8D">
        <w:rPr>
          <w:rFonts w:ascii="Times New Roman" w:eastAsia="Times New Roman" w:hAnsi="Times New Roman" w:cs="Times New Roman"/>
          <w:b/>
          <w:sz w:val="24"/>
          <w:szCs w:val="20"/>
        </w:rPr>
        <w:t>nfiltracija</w:t>
      </w:r>
      <w:r w:rsidRPr="006F1C8D">
        <w:rPr>
          <w:rFonts w:ascii="Times New Roman" w:eastAsia="Times New Roman" w:hAnsi="Times New Roman" w:cs="Times New Roman"/>
          <w:sz w:val="24"/>
          <w:szCs w:val="20"/>
        </w:rPr>
        <w:t xml:space="preserve"> – atmosferinių ir paviršinių vandenų įsisunkimas į dirvožemį ar gruntą poromis, kapiliarais ir/arba plyšiais</w:t>
      </w:r>
      <w:r w:rsidRPr="006F1C8D">
        <w:rPr>
          <w:rFonts w:ascii="Times New Roman" w:eastAsia="Times New Roman" w:hAnsi="Times New Roman" w:cs="Times New Roman"/>
          <w:spacing w:val="-6"/>
          <w:sz w:val="24"/>
          <w:szCs w:val="20"/>
        </w:rPr>
        <w:t>;</w:t>
      </w:r>
    </w:p>
    <w:p w14:paraId="71335F2E"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sz w:val="24"/>
          <w:szCs w:val="20"/>
        </w:rPr>
        <w:t>infiltracinis įrenginys</w:t>
      </w:r>
      <w:r w:rsidRPr="006F1C8D">
        <w:rPr>
          <w:rFonts w:ascii="Times New Roman" w:eastAsia="Times New Roman" w:hAnsi="Times New Roman" w:cs="Times New Roman"/>
          <w:sz w:val="24"/>
          <w:szCs w:val="20"/>
        </w:rPr>
        <w:t xml:space="preserve"> – statybinis įrenginys vandeniui nuleisti į laidžius grunto sluoksnius;</w:t>
      </w:r>
    </w:p>
    <w:p w14:paraId="5AD764EA"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bCs/>
          <w:sz w:val="24"/>
          <w:szCs w:val="20"/>
        </w:rPr>
        <w:t>paviršinis vanduo</w:t>
      </w:r>
      <w:r w:rsidRPr="006F1C8D">
        <w:rPr>
          <w:rFonts w:ascii="Times New Roman" w:eastAsia="Times New Roman" w:hAnsi="Times New Roman" w:cs="Times New Roman"/>
          <w:sz w:val="24"/>
          <w:szCs w:val="20"/>
        </w:rPr>
        <w:t xml:space="preserve"> – reljefo paviršiuje stovintis ar link vandens priimtuvo tekantis vanduo</w:t>
      </w:r>
      <w:r w:rsidRPr="006F1C8D">
        <w:rPr>
          <w:rFonts w:ascii="Times New Roman" w:eastAsia="Times New Roman" w:hAnsi="Times New Roman" w:cs="Times New Roman"/>
          <w:spacing w:val="-6"/>
          <w:sz w:val="24"/>
          <w:szCs w:val="20"/>
        </w:rPr>
        <w:t>;</w:t>
      </w:r>
    </w:p>
    <w:p w14:paraId="144752EE"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sz w:val="24"/>
          <w:szCs w:val="20"/>
        </w:rPr>
        <w:t>paviršinės nuotekos</w:t>
      </w:r>
      <w:r w:rsidRPr="006F1C8D">
        <w:rPr>
          <w:rFonts w:ascii="Times New Roman" w:eastAsia="Times New Roman" w:hAnsi="Times New Roman" w:cs="Times New Roman"/>
          <w:bCs/>
          <w:sz w:val="24"/>
          <w:szCs w:val="20"/>
        </w:rPr>
        <w:t xml:space="preserve"> – ant urbanizuotos teritorijos paviršiaus (išskyrus žemės ūkio naudmenas ir žaliuosius plotus) patenkantis kritulių ir kitoks (nuo teritorijų dangos ar transporto plovimo, laistymo ir pan.) vanduo, kurį teritorijos valdytojas nori arba privalo organizuotai (naudojant nuotekų tvarkymo sistemas) surinkti ir pašalinti į aplinką arba išleisti į kitiems asmenims priklausančias nuotekų tvarkymo sistemas (perduoti nuotekų tvarkytojui);</w:t>
      </w:r>
    </w:p>
    <w:p w14:paraId="0F4539D9"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sz w:val="24"/>
          <w:szCs w:val="20"/>
        </w:rPr>
        <w:t>paviršinių nuotekų nuotakynas</w:t>
      </w:r>
      <w:r w:rsidRPr="006F1C8D">
        <w:rPr>
          <w:rFonts w:ascii="Times New Roman" w:eastAsia="Times New Roman" w:hAnsi="Times New Roman" w:cs="Times New Roman"/>
          <w:bCs/>
          <w:sz w:val="24"/>
          <w:szCs w:val="20"/>
        </w:rPr>
        <w:t xml:space="preserve"> – paviršinių nuotekų surinkimo, transportavimo, išleidimo inžineriniai įrenginiai (nuotakai, siurblinės ir pan.);</w:t>
      </w:r>
    </w:p>
    <w:p w14:paraId="6DC8F4F3"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sz w:val="24"/>
          <w:szCs w:val="20"/>
        </w:rPr>
        <w:t>paviršinių nuotekų tvarkymo sistema</w:t>
      </w:r>
      <w:r w:rsidRPr="006F1C8D">
        <w:rPr>
          <w:rFonts w:ascii="Times New Roman" w:eastAsia="Times New Roman" w:hAnsi="Times New Roman" w:cs="Times New Roman"/>
          <w:bCs/>
          <w:sz w:val="24"/>
          <w:szCs w:val="20"/>
        </w:rPr>
        <w:t xml:space="preserve"> – paviršinių nuotekų tvarkymui skirtų inžinerinių komunikacijų, įrenginių, statinių sistema, kurią priklausomai nuo nuotekų savybių, nustatytų aplinkos apsaugos reikalavimų ir kitų aplinkybių gali sudaryti paviršinių nuotekų nuotakynas, valymo įrenginiai, nuotekų dumblo (šlamo) tvarkymo įrenginiai, nuotekų išleidimo į aplinką įrenginiai, srauto uždarymo (valdymo) įrenginiai (priemonės), nuotekų apskaitos ir kokybės kontrolės priemonės;</w:t>
      </w:r>
    </w:p>
    <w:p w14:paraId="5169F42E"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sz w:val="24"/>
          <w:szCs w:val="20"/>
        </w:rPr>
        <w:t>paviršinių nuotekų tvarkymas</w:t>
      </w:r>
      <w:r w:rsidRPr="006F1C8D">
        <w:rPr>
          <w:rFonts w:ascii="Times New Roman" w:eastAsia="Times New Roman" w:hAnsi="Times New Roman" w:cs="Times New Roman"/>
          <w:bCs/>
          <w:sz w:val="24"/>
          <w:szCs w:val="20"/>
        </w:rPr>
        <w:t xml:space="preserve"> – paviršinių nuotekų surinkimas, transportavimas, valymas, išleidimas, valymo metu susidarančio dumblo (šlamo) pirminis tvarkymas;</w:t>
      </w:r>
    </w:p>
    <w:p w14:paraId="68C963BF"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bCs/>
          <w:spacing w:val="-6"/>
          <w:sz w:val="24"/>
          <w:szCs w:val="20"/>
        </w:rPr>
        <w:t>paviršinių nuotekų tvarkytojas</w:t>
      </w:r>
      <w:r w:rsidRPr="006F1C8D">
        <w:rPr>
          <w:rFonts w:ascii="Times New Roman" w:eastAsia="Times New Roman" w:hAnsi="Times New Roman" w:cs="Times New Roman"/>
          <w:spacing w:val="-6"/>
          <w:sz w:val="24"/>
          <w:szCs w:val="20"/>
        </w:rPr>
        <w:t xml:space="preserve"> – savivaldybės kontroliuojama įmonė, šio įstatymo nustatyta tvarka įgijusi teisę ir pareigą tvarkyti paviršines nuotekas savivaldybės teritorijoje;</w:t>
      </w:r>
    </w:p>
    <w:p w14:paraId="11048AD4"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bCs/>
          <w:spacing w:val="-6"/>
          <w:sz w:val="24"/>
          <w:szCs w:val="20"/>
        </w:rPr>
        <w:t>paviršinių nuotekų atidavimo riba</w:t>
      </w:r>
      <w:r w:rsidRPr="006F1C8D">
        <w:rPr>
          <w:rFonts w:ascii="Times New Roman" w:eastAsia="Times New Roman" w:hAnsi="Times New Roman" w:cs="Times New Roman"/>
          <w:spacing w:val="-6"/>
          <w:sz w:val="24"/>
          <w:szCs w:val="20"/>
        </w:rPr>
        <w:t xml:space="preserve"> – paviršinių nuotekų tvarkymo infrastruktūros vieta, kurioje baigiasi abonentui nuosavybės teise priklausančio ar kitaip valdomo ir (arba) naudojamo nekilnojamojo turto riba (sklypo riba) ir prasideda paviršinių nuotekų tvarkytojui nuosavybės teise priklausanti ar kitaip valdoma ir (arba) naudojama paviršinių nuotekų tvarkymo infrastruktūra ir kurioje abonento paviršinės nuotekos atiduodamos paviršinių nuotekų tvarkytojui ir pastarajam tenka atsakomybė už jų tvarkymą;</w:t>
      </w:r>
    </w:p>
    <w:p w14:paraId="764EA4D4"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bCs/>
          <w:sz w:val="24"/>
          <w:szCs w:val="20"/>
        </w:rPr>
        <w:t>nusodinimas</w:t>
      </w:r>
      <w:r w:rsidRPr="006F1C8D">
        <w:rPr>
          <w:rFonts w:ascii="Times New Roman" w:eastAsia="Times New Roman" w:hAnsi="Times New Roman" w:cs="Times New Roman"/>
          <w:sz w:val="24"/>
          <w:szCs w:val="20"/>
        </w:rPr>
        <w:t xml:space="preserve"> – kietų dalelių, pakibusių skystyje, nusodinimas; nuosėdų kaupimasis;</w:t>
      </w:r>
    </w:p>
    <w:p w14:paraId="42165399"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sz w:val="24"/>
          <w:szCs w:val="20"/>
        </w:rPr>
        <w:lastRenderedPageBreak/>
        <w:t>vandens nuleidimo griovys</w:t>
      </w:r>
      <w:r w:rsidRPr="006F1C8D">
        <w:rPr>
          <w:rFonts w:ascii="Times New Roman" w:eastAsia="Times New Roman" w:hAnsi="Times New Roman" w:cs="Times New Roman"/>
          <w:sz w:val="24"/>
          <w:szCs w:val="20"/>
        </w:rPr>
        <w:t xml:space="preserve"> – atviras griovys paviršiniam vandeniui surinkti ir vėliau nuleisti</w:t>
      </w:r>
      <w:r w:rsidRPr="006F1C8D">
        <w:rPr>
          <w:rFonts w:ascii="Times New Roman" w:eastAsia="Times New Roman" w:hAnsi="Times New Roman" w:cs="Times New Roman"/>
          <w:spacing w:val="-6"/>
          <w:sz w:val="24"/>
          <w:szCs w:val="20"/>
        </w:rPr>
        <w:t>;</w:t>
      </w:r>
    </w:p>
    <w:p w14:paraId="6D91F4B6"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Times New Roman" w:hAnsi="Times New Roman" w:cs="Times New Roman"/>
          <w:spacing w:val="-6"/>
          <w:sz w:val="24"/>
          <w:szCs w:val="20"/>
        </w:rPr>
      </w:pPr>
      <w:r w:rsidRPr="006F1C8D">
        <w:rPr>
          <w:rFonts w:ascii="Times New Roman" w:eastAsia="Times New Roman" w:hAnsi="Times New Roman" w:cs="Times New Roman"/>
          <w:b/>
          <w:sz w:val="24"/>
          <w:szCs w:val="20"/>
        </w:rPr>
        <w:t>vandens surinkimo šulinėlis</w:t>
      </w:r>
      <w:r w:rsidRPr="006F1C8D">
        <w:rPr>
          <w:rFonts w:ascii="Times New Roman" w:eastAsia="Times New Roman" w:hAnsi="Times New Roman" w:cs="Times New Roman"/>
          <w:sz w:val="24"/>
          <w:szCs w:val="20"/>
        </w:rPr>
        <w:t xml:space="preserve"> – konstrukcijos dalis, surenkanti paviršinį vandenį ir nuleidžianti jį į nuotekų kanalą.</w:t>
      </w:r>
    </w:p>
    <w:p w14:paraId="1365EC0C" w14:textId="77777777" w:rsidR="006F1C8D" w:rsidRPr="006F1C8D" w:rsidRDefault="006F1C8D" w:rsidP="006F1C8D">
      <w:pPr>
        <w:spacing w:line="240" w:lineRule="auto"/>
        <w:ind w:firstLine="0"/>
        <w:jc w:val="center"/>
        <w:rPr>
          <w:rFonts w:ascii="Times New Roman" w:eastAsia="Times New Roman" w:hAnsi="Times New Roman" w:cs="Times New Roman"/>
          <w:sz w:val="24"/>
          <w:szCs w:val="20"/>
        </w:rPr>
      </w:pPr>
    </w:p>
    <w:p w14:paraId="481D3AA3"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lang w:val="en-GB"/>
        </w:rPr>
      </w:pPr>
      <w:r w:rsidRPr="006F1C8D">
        <w:rPr>
          <w:rFonts w:ascii="Times New Roman" w:eastAsia="Times New Roman" w:hAnsi="Times New Roman" w:cs="Times New Roman"/>
          <w:b/>
          <w:sz w:val="24"/>
          <w:szCs w:val="20"/>
        </w:rPr>
        <w:t>IV SKYRIUS</w:t>
      </w:r>
    </w:p>
    <w:p w14:paraId="245F547C"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PROJEKTAVIMAS</w:t>
      </w:r>
    </w:p>
    <w:p w14:paraId="7838E7A5" w14:textId="77777777" w:rsidR="006F1C8D" w:rsidRPr="006F1C8D" w:rsidRDefault="006F1C8D" w:rsidP="006F1C8D">
      <w:pPr>
        <w:spacing w:line="240" w:lineRule="auto"/>
        <w:ind w:firstLine="0"/>
        <w:jc w:val="center"/>
        <w:rPr>
          <w:rFonts w:ascii="Times New Roman" w:eastAsia="Times New Roman" w:hAnsi="Times New Roman" w:cs="Times New Roman"/>
          <w:sz w:val="24"/>
          <w:szCs w:val="20"/>
        </w:rPr>
      </w:pPr>
    </w:p>
    <w:p w14:paraId="3A1B9389"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bookmarkStart w:id="2" w:name="_Hlk87353826"/>
      <w:r w:rsidRPr="006F1C8D">
        <w:rPr>
          <w:rFonts w:ascii="Times New Roman" w:eastAsia="Times New Roman" w:hAnsi="Times New Roman" w:cs="Times New Roman"/>
          <w:b/>
          <w:sz w:val="24"/>
          <w:szCs w:val="20"/>
        </w:rPr>
        <w:t>PIRMASIS SKIRSNIS</w:t>
      </w:r>
    </w:p>
    <w:p w14:paraId="4EF7CC81"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BENDROSIOS NUOSTATOS</w:t>
      </w:r>
    </w:p>
    <w:bookmarkEnd w:id="2"/>
    <w:p w14:paraId="136D539F" w14:textId="77777777" w:rsidR="006F1C8D" w:rsidRPr="006F1C8D" w:rsidRDefault="006F1C8D" w:rsidP="006F1C8D">
      <w:pPr>
        <w:spacing w:line="240" w:lineRule="auto"/>
        <w:ind w:firstLine="0"/>
        <w:rPr>
          <w:rFonts w:ascii="Times New Roman" w:eastAsia="Calibri" w:hAnsi="Times New Roman" w:cs="Times New Roman"/>
          <w:sz w:val="24"/>
          <w:szCs w:val="20"/>
        </w:rPr>
      </w:pPr>
    </w:p>
    <w:p w14:paraId="642DBDAC"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0"/>
        </w:rPr>
      </w:pPr>
      <w:r w:rsidRPr="006F1C8D">
        <w:rPr>
          <w:rFonts w:ascii="Times New Roman" w:eastAsia="Calibri" w:hAnsi="Times New Roman" w:cs="Times New Roman"/>
          <w:sz w:val="24"/>
          <w:szCs w:val="24"/>
        </w:rPr>
        <w:t xml:space="preserve">Projektuojant naujus ar rekonstruojant esamus statinius Vilniaus miesto ribose, kartu </w:t>
      </w:r>
      <w:r w:rsidRPr="006F1C8D">
        <w:rPr>
          <w:rFonts w:ascii="Times New Roman" w:eastAsia="Times New Roman" w:hAnsi="Times New Roman" w:cs="Times New Roman"/>
          <w:sz w:val="24"/>
          <w:szCs w:val="20"/>
        </w:rPr>
        <w:t>privaloma projektuoti paviršinių nuotekų tvarkymo sistemas, kurios gebėtų tinkamai sutvarkyti paviršines nuotekas, susidarysiančias nuo projektuojamų statinių kietų bei vandeniui nelaidžių dangų plotų.</w:t>
      </w:r>
    </w:p>
    <w:p w14:paraId="49D25131"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0"/>
        </w:rPr>
      </w:pPr>
      <w:r w:rsidRPr="006F1C8D">
        <w:rPr>
          <w:rFonts w:ascii="Times New Roman" w:eastAsia="Calibri" w:hAnsi="Times New Roman" w:cs="Times New Roman"/>
          <w:sz w:val="24"/>
          <w:szCs w:val="24"/>
        </w:rPr>
        <w:t>Paviršinių nuotekų tvarkymo sprendiniai privalo būti pateikiami statinių statybos projektų sudėtyse esančiose lauko vandentiekio ir nuotekų šalinimo dalyse</w:t>
      </w:r>
      <w:r w:rsidRPr="006F1C8D">
        <w:rPr>
          <w:rFonts w:ascii="Times New Roman" w:eastAsia="Times New Roman" w:hAnsi="Times New Roman" w:cs="Times New Roman"/>
          <w:sz w:val="24"/>
          <w:szCs w:val="20"/>
        </w:rPr>
        <w:t>.</w:t>
      </w:r>
    </w:p>
    <w:p w14:paraId="2481993F"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0"/>
        </w:rPr>
      </w:pPr>
      <w:r w:rsidRPr="006F1C8D">
        <w:rPr>
          <w:rFonts w:ascii="Times New Roman" w:eastAsia="Calibri" w:hAnsi="Times New Roman" w:cs="Times New Roman"/>
          <w:sz w:val="24"/>
          <w:szCs w:val="24"/>
        </w:rPr>
        <w:t>Projektuojant paviršinių nuotekų nuvedimą į Vilniaus miesto savivaldybės ribose esančius centralizuotus paviršinių nuotekų tinklus, atvirus vandens telkinius ar kitas vietas, būtina gauti Vilniaus miesto savivaldybės paviršinių nuotekų tvarkytojo UAB „Grinda“ technines prisijungimo sąlygas.</w:t>
      </w:r>
    </w:p>
    <w:p w14:paraId="6D2BD49B" w14:textId="6265D0E6" w:rsidR="008B141E" w:rsidRPr="008B141E" w:rsidRDefault="006F1C8D" w:rsidP="008B141E">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0"/>
        </w:rPr>
      </w:pPr>
      <w:r w:rsidRPr="006F1C8D">
        <w:rPr>
          <w:rFonts w:ascii="Times New Roman" w:eastAsia="Calibri" w:hAnsi="Times New Roman" w:cs="Times New Roman"/>
          <w:sz w:val="24"/>
          <w:szCs w:val="24"/>
        </w:rPr>
        <w:t>Visų Vilniaus mieste projektuojamų pastatų ar inžinerinių statinių paviršinių nuotekų tvarkymo sprendiniai, nepriklausomai ar toje Vilniaus miesto dalyje, kurioje statomi minėti statiniai, yra įrengti centralizuoti paviršinių nuotekų tvarkymo tinklai, turi būti derinami su Vilniaus miesto savivaldybės paviršinių nuotekų tvarkytoju, kuriuo pagal 2014 m. gruodžio 10 d. Vilniaus miesto savivaldybės tarybos sprendimą Nr. 1-2177 yra paskirta UAB „Grinda“.</w:t>
      </w:r>
      <w:r w:rsidR="008B141E">
        <w:rPr>
          <w:rFonts w:ascii="Times New Roman" w:eastAsia="Calibri" w:hAnsi="Times New Roman" w:cs="Times New Roman"/>
          <w:sz w:val="24"/>
          <w:szCs w:val="24"/>
        </w:rPr>
        <w:t xml:space="preserve"> </w:t>
      </w:r>
      <w:r w:rsidR="008B141E" w:rsidRPr="008B141E">
        <w:rPr>
          <w:rFonts w:ascii="Times New Roman" w:eastAsia="Calibri" w:hAnsi="Times New Roman" w:cs="Times New Roman"/>
          <w:sz w:val="24"/>
          <w:szCs w:val="24"/>
        </w:rPr>
        <w:t xml:space="preserve">Pilnai sukomplektuotos projektų lauko vandentiekio ir nuotekų šalinimo bylos turi būti pateikiamos el. paštu: </w:t>
      </w:r>
      <w:hyperlink r:id="rId8" w:history="1">
        <w:r w:rsidR="008B141E" w:rsidRPr="00AE136A">
          <w:rPr>
            <w:rStyle w:val="Hipersaitas"/>
            <w:rFonts w:ascii="Times New Roman" w:eastAsia="Calibri" w:hAnsi="Times New Roman" w:cs="Times New Roman"/>
            <w:sz w:val="24"/>
            <w:szCs w:val="24"/>
          </w:rPr>
          <w:t>projektai@grinda.lt</w:t>
        </w:r>
      </w:hyperlink>
      <w:r w:rsidR="008B141E">
        <w:rPr>
          <w:rFonts w:ascii="Times New Roman" w:eastAsia="Calibri" w:hAnsi="Times New Roman" w:cs="Times New Roman"/>
          <w:sz w:val="24"/>
          <w:szCs w:val="20"/>
        </w:rPr>
        <w:t>;</w:t>
      </w:r>
    </w:p>
    <w:p w14:paraId="3E476783"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Times New Roman" w:hAnsi="Times New Roman" w:cs="Times New Roman"/>
          <w:sz w:val="24"/>
          <w:szCs w:val="24"/>
        </w:rPr>
        <w:t xml:space="preserve">Projektuojant paviršinių nuotekų tvarkymo sistemas būtina vadovautis </w:t>
      </w:r>
      <w:bookmarkStart w:id="3" w:name="_Hlk88393395"/>
      <w:r w:rsidRPr="006F1C8D">
        <w:rPr>
          <w:rFonts w:ascii="Times New Roman" w:eastAsia="Times New Roman" w:hAnsi="Times New Roman" w:cs="Times New Roman"/>
          <w:sz w:val="24"/>
          <w:szCs w:val="24"/>
        </w:rPr>
        <w:t>Paviršinių nuotekų tvarkymo reglamente [5.2]</w:t>
      </w:r>
      <w:bookmarkEnd w:id="3"/>
      <w:r w:rsidRPr="006F1C8D">
        <w:rPr>
          <w:rFonts w:ascii="Times New Roman" w:eastAsia="Times New Roman" w:hAnsi="Times New Roman" w:cs="Times New Roman"/>
          <w:sz w:val="24"/>
          <w:szCs w:val="24"/>
        </w:rPr>
        <w:t xml:space="preserve"> ir statybos techniniame reglamente STR 2.07.01:2003 „Vandentiekis ir nuotekų </w:t>
      </w:r>
      <w:proofErr w:type="spellStart"/>
      <w:r w:rsidRPr="006F1C8D">
        <w:rPr>
          <w:rFonts w:ascii="Times New Roman" w:eastAsia="Times New Roman" w:hAnsi="Times New Roman" w:cs="Times New Roman"/>
          <w:sz w:val="24"/>
          <w:szCs w:val="24"/>
        </w:rPr>
        <w:t>šalintuvas</w:t>
      </w:r>
      <w:proofErr w:type="spellEnd"/>
      <w:r w:rsidRPr="006F1C8D">
        <w:rPr>
          <w:rFonts w:ascii="Times New Roman" w:eastAsia="Times New Roman" w:hAnsi="Times New Roman" w:cs="Times New Roman"/>
          <w:sz w:val="24"/>
          <w:szCs w:val="24"/>
        </w:rPr>
        <w:t>. Pastato inžinerinės sistemos. Lauko inžineriniai tinklai“ [5.4] nustatytais reikalavimais.</w:t>
      </w:r>
    </w:p>
    <w:p w14:paraId="545AE634"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Nuo visų Vilniaus mieste statomų statinių susidarantys paviršinių nuotekų debitai skaičiuojami pagal šių projektavimo taisyklių antrame skirsnyje pateiktą paviršinių nuotekų debito skaičiavimo metodiką.</w:t>
      </w:r>
    </w:p>
    <w:p w14:paraId="3E3E3C05"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 xml:space="preserve">Vilniaus mieste projektuojamų paviršinių nuotekų tinklų šulinių liukų ženklinimas turi atitikti Vilniaus miesto savivaldybės administracijos direktoriaus 2005 m. vasario 14 d. įsakymu Nr. </w:t>
      </w:r>
      <w:r w:rsidRPr="006F1C8D">
        <w:rPr>
          <w:rFonts w:ascii="Times New Roman" w:eastAsia="Calibri" w:hAnsi="Times New Roman" w:cs="Times New Roman"/>
          <w:sz w:val="24"/>
          <w:szCs w:val="24"/>
        </w:rPr>
        <w:lastRenderedPageBreak/>
        <w:t>30-222 „Dėl Vilniaus požeminių inžinerinių komunikacijų šulinių dangčių ženklinimo“ nustatytus reikalavimus, t. y. būti su užrašais „Vilnius“ ir „Lietus“.</w:t>
      </w:r>
    </w:p>
    <w:p w14:paraId="74917191"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Visi projektuojami paviršinių nuotekų tinklų šuliniai bei kameros turi atitikti UAB „</w:t>
      </w:r>
      <w:proofErr w:type="spellStart"/>
      <w:r w:rsidRPr="006F1C8D">
        <w:rPr>
          <w:rFonts w:ascii="Times New Roman" w:eastAsia="Calibri" w:hAnsi="Times New Roman" w:cs="Times New Roman"/>
          <w:sz w:val="24"/>
          <w:szCs w:val="24"/>
        </w:rPr>
        <w:t>Ekoprojektas</w:t>
      </w:r>
      <w:proofErr w:type="spellEnd"/>
      <w:r w:rsidRPr="006F1C8D">
        <w:rPr>
          <w:rFonts w:ascii="Times New Roman" w:eastAsia="Calibri" w:hAnsi="Times New Roman" w:cs="Times New Roman"/>
          <w:sz w:val="24"/>
          <w:szCs w:val="24"/>
        </w:rPr>
        <w:t xml:space="preserve">“ tipiniame albume LK 2 nurodytus projektinius sprendinius ir būti </w:t>
      </w:r>
      <w:proofErr w:type="spellStart"/>
      <w:r w:rsidRPr="006F1C8D">
        <w:rPr>
          <w:rFonts w:ascii="Times New Roman" w:eastAsia="Calibri" w:hAnsi="Times New Roman" w:cs="Times New Roman"/>
          <w:sz w:val="24"/>
          <w:szCs w:val="24"/>
        </w:rPr>
        <w:t>hidroizoliuoti</w:t>
      </w:r>
      <w:proofErr w:type="spellEnd"/>
      <w:r w:rsidRPr="006F1C8D">
        <w:rPr>
          <w:rFonts w:ascii="Times New Roman" w:eastAsia="Calibri" w:hAnsi="Times New Roman" w:cs="Times New Roman"/>
          <w:sz w:val="24"/>
          <w:szCs w:val="24"/>
        </w:rPr>
        <w:t>.</w:t>
      </w:r>
    </w:p>
    <w:p w14:paraId="0ABEBB25" w14:textId="77777777" w:rsidR="006F1C8D" w:rsidRPr="006F1C8D" w:rsidRDefault="006F1C8D" w:rsidP="006F1C8D">
      <w:pPr>
        <w:tabs>
          <w:tab w:val="left" w:pos="1134"/>
        </w:tabs>
        <w:spacing w:line="360" w:lineRule="auto"/>
        <w:ind w:firstLine="0"/>
        <w:jc w:val="both"/>
        <w:rPr>
          <w:rFonts w:ascii="Times New Roman" w:eastAsia="Calibri" w:hAnsi="Times New Roman" w:cs="Times New Roman"/>
          <w:b/>
          <w:bCs/>
          <w:sz w:val="24"/>
          <w:szCs w:val="24"/>
        </w:rPr>
      </w:pPr>
    </w:p>
    <w:p w14:paraId="521E2A78"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bookmarkStart w:id="4" w:name="_Hlk87353878"/>
      <w:r w:rsidRPr="006F1C8D">
        <w:rPr>
          <w:rFonts w:ascii="Times New Roman" w:eastAsia="Times New Roman" w:hAnsi="Times New Roman" w:cs="Times New Roman"/>
          <w:b/>
          <w:sz w:val="24"/>
          <w:szCs w:val="20"/>
        </w:rPr>
        <w:t>ANTRASIS SKIRSNIS</w:t>
      </w:r>
    </w:p>
    <w:p w14:paraId="6A5027FD"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PAVIRŠINIŲ NUOTEKŲ DEBITO SKAIČIAVIMAI</w:t>
      </w:r>
    </w:p>
    <w:p w14:paraId="201B126B" w14:textId="77777777" w:rsidR="006F1C8D" w:rsidRPr="006F1C8D" w:rsidRDefault="006F1C8D" w:rsidP="006F1C8D">
      <w:pPr>
        <w:spacing w:line="240" w:lineRule="auto"/>
        <w:ind w:firstLine="0"/>
        <w:jc w:val="center"/>
        <w:rPr>
          <w:rFonts w:ascii="Times New Roman" w:eastAsia="Times New Roman" w:hAnsi="Times New Roman" w:cs="Times New Roman"/>
          <w:bCs/>
          <w:sz w:val="24"/>
          <w:szCs w:val="20"/>
        </w:rPr>
      </w:pPr>
    </w:p>
    <w:p w14:paraId="499E4FDD" w14:textId="77777777" w:rsidR="006F1C8D" w:rsidRPr="006F1C8D" w:rsidRDefault="006F1C8D" w:rsidP="006F1C8D">
      <w:pPr>
        <w:numPr>
          <w:ilvl w:val="0"/>
          <w:numId w:val="34"/>
        </w:numPr>
        <w:spacing w:line="360" w:lineRule="auto"/>
        <w:ind w:left="0" w:firstLine="567"/>
        <w:contextualSpacing/>
        <w:jc w:val="both"/>
        <w:rPr>
          <w:rFonts w:ascii="Times New Roman" w:eastAsia="Times New Roman" w:hAnsi="Times New Roman" w:cs="Times New Roman"/>
          <w:sz w:val="24"/>
          <w:szCs w:val="20"/>
        </w:rPr>
      </w:pPr>
      <w:bookmarkStart w:id="5" w:name="_Hlk87357583"/>
      <w:bookmarkEnd w:id="4"/>
      <w:r w:rsidRPr="006F1C8D">
        <w:rPr>
          <w:rFonts w:ascii="Times New Roman" w:eastAsia="Times New Roman" w:hAnsi="Times New Roman" w:cs="Times New Roman"/>
          <w:sz w:val="24"/>
          <w:szCs w:val="20"/>
        </w:rPr>
        <w:t xml:space="preserve">Visų projektuojamų statinių paviršinių nuotekų debitas skaičiuojamas vadovaujantis STR 2.07.01:2003 „Vandentiekis ir nuotekų </w:t>
      </w:r>
      <w:proofErr w:type="spellStart"/>
      <w:r w:rsidRPr="006F1C8D">
        <w:rPr>
          <w:rFonts w:ascii="Times New Roman" w:eastAsia="Times New Roman" w:hAnsi="Times New Roman" w:cs="Times New Roman"/>
          <w:sz w:val="24"/>
          <w:szCs w:val="20"/>
        </w:rPr>
        <w:t>šalintuvas</w:t>
      </w:r>
      <w:proofErr w:type="spellEnd"/>
      <w:r w:rsidRPr="006F1C8D">
        <w:rPr>
          <w:rFonts w:ascii="Times New Roman" w:eastAsia="Times New Roman" w:hAnsi="Times New Roman" w:cs="Times New Roman"/>
          <w:sz w:val="24"/>
          <w:szCs w:val="20"/>
        </w:rPr>
        <w:t>. Pastato inžinerinės sistemos. Lauko inžineriniai tinklai“ [5.4] 9 priedo nuostatomis.</w:t>
      </w:r>
    </w:p>
    <w:bookmarkEnd w:id="5"/>
    <w:p w14:paraId="596AA594" w14:textId="77777777" w:rsidR="006F1C8D" w:rsidRPr="006F1C8D" w:rsidRDefault="006F1C8D" w:rsidP="006F1C8D">
      <w:pPr>
        <w:numPr>
          <w:ilvl w:val="1"/>
          <w:numId w:val="34"/>
        </w:numPr>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Visas paviršinių nuotekų debitas nuo projektuojamų statinių skaičiuojamas pagal formulę:</w:t>
      </w:r>
    </w:p>
    <w:p w14:paraId="6B5F05DD" w14:textId="27D6E2D7" w:rsidR="006F1C8D" w:rsidRPr="006F1C8D" w:rsidRDefault="006F1C8D" w:rsidP="006F1C8D">
      <w:pPr>
        <w:spacing w:after="100" w:line="360" w:lineRule="auto"/>
        <w:ind w:firstLine="0"/>
        <w:jc w:val="center"/>
        <w:rPr>
          <w:rFonts w:ascii="Times New Roman" w:eastAsia="Times New Roman" w:hAnsi="Times New Roman" w:cs="Times New Roman"/>
          <w:sz w:val="24"/>
          <w:szCs w:val="24"/>
        </w:rPr>
      </w:pPr>
      <w:r w:rsidRPr="006F1C8D">
        <w:rPr>
          <w:rFonts w:ascii="Times New Roman" w:eastAsia="Times New Roman" w:hAnsi="Times New Roman" w:cs="Times New Roman"/>
          <w:noProof/>
          <w:position w:val="-12"/>
          <w:sz w:val="24"/>
          <w:szCs w:val="20"/>
        </w:rPr>
        <w:drawing>
          <wp:inline distT="0" distB="0" distL="0" distR="0" wp14:anchorId="6B56072B" wp14:editId="5F0A43C6">
            <wp:extent cx="2956560" cy="236220"/>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6560" cy="236220"/>
                    </a:xfrm>
                    <a:prstGeom prst="rect">
                      <a:avLst/>
                    </a:prstGeom>
                    <a:noFill/>
                    <a:ln>
                      <a:noFill/>
                    </a:ln>
                  </pic:spPr>
                </pic:pic>
              </a:graphicData>
            </a:graphic>
          </wp:inline>
        </w:drawing>
      </w:r>
      <w:r w:rsidRPr="006F1C8D">
        <w:rPr>
          <w:rFonts w:ascii="Times New Roman" w:eastAsia="Times New Roman" w:hAnsi="Times New Roman" w:cs="Times New Roman"/>
          <w:sz w:val="24"/>
          <w:szCs w:val="24"/>
        </w:rPr>
        <w:t>, l/s;</w:t>
      </w:r>
    </w:p>
    <w:p w14:paraId="3770ED17"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bookmarkStart w:id="6" w:name="_Hlk87343544"/>
      <w:r w:rsidRPr="006F1C8D">
        <w:rPr>
          <w:rFonts w:ascii="Times New Roman" w:eastAsia="Calibri" w:hAnsi="Times New Roman" w:cs="Times New Roman"/>
          <w:sz w:val="20"/>
          <w:szCs w:val="20"/>
        </w:rPr>
        <w:t xml:space="preserve">čia:  </w:t>
      </w:r>
      <w:r w:rsidRPr="006F1C8D">
        <w:rPr>
          <w:rFonts w:ascii="Times New Roman" w:eastAsia="Calibri" w:hAnsi="Times New Roman" w:cs="Times New Roman"/>
          <w:i/>
          <w:iCs/>
          <w:sz w:val="20"/>
          <w:szCs w:val="20"/>
        </w:rPr>
        <w:t>I</w:t>
      </w:r>
      <w:r w:rsidRPr="006F1C8D">
        <w:rPr>
          <w:rFonts w:ascii="Times New Roman" w:eastAsia="Calibri" w:hAnsi="Times New Roman" w:cs="Times New Roman"/>
          <w:sz w:val="20"/>
          <w:szCs w:val="20"/>
        </w:rPr>
        <w:t xml:space="preserve"> – lietaus  intensyvumas, l/</w:t>
      </w:r>
      <w:proofErr w:type="spellStart"/>
      <w:r w:rsidRPr="006F1C8D">
        <w:rPr>
          <w:rFonts w:ascii="Times New Roman" w:eastAsia="Calibri" w:hAnsi="Times New Roman" w:cs="Times New Roman"/>
          <w:sz w:val="20"/>
          <w:szCs w:val="20"/>
        </w:rPr>
        <w:t>s·ha</w:t>
      </w:r>
      <w:proofErr w:type="spellEnd"/>
      <w:r w:rsidRPr="006F1C8D">
        <w:rPr>
          <w:rFonts w:ascii="Times New Roman" w:eastAsia="Calibri" w:hAnsi="Times New Roman" w:cs="Times New Roman"/>
          <w:sz w:val="20"/>
          <w:szCs w:val="20"/>
        </w:rPr>
        <w:t xml:space="preserve"> (priimtas </w:t>
      </w:r>
      <w:r w:rsidRPr="006F1C8D">
        <w:rPr>
          <w:rFonts w:ascii="Times New Roman" w:eastAsia="Calibri" w:hAnsi="Times New Roman" w:cs="Times New Roman"/>
          <w:b/>
          <w:bCs/>
          <w:sz w:val="20"/>
          <w:szCs w:val="20"/>
        </w:rPr>
        <w:t>157 l/</w:t>
      </w:r>
      <w:proofErr w:type="spellStart"/>
      <w:r w:rsidRPr="006F1C8D">
        <w:rPr>
          <w:rFonts w:ascii="Times New Roman" w:eastAsia="Calibri" w:hAnsi="Times New Roman" w:cs="Times New Roman"/>
          <w:b/>
          <w:bCs/>
          <w:sz w:val="20"/>
          <w:szCs w:val="20"/>
        </w:rPr>
        <w:t>s·ha</w:t>
      </w:r>
      <w:proofErr w:type="spellEnd"/>
      <w:r w:rsidRPr="006F1C8D">
        <w:rPr>
          <w:rFonts w:ascii="Times New Roman" w:eastAsia="Calibri" w:hAnsi="Times New Roman" w:cs="Times New Roman"/>
          <w:sz w:val="20"/>
          <w:szCs w:val="20"/>
        </w:rPr>
        <w:t>);</w:t>
      </w:r>
    </w:p>
    <w:p w14:paraId="0244644D"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proofErr w:type="spellStart"/>
      <w:r w:rsidRPr="006F1C8D">
        <w:rPr>
          <w:rFonts w:ascii="Times New Roman" w:eastAsia="Calibri" w:hAnsi="Times New Roman" w:cs="Times New Roman"/>
          <w:i/>
          <w:iCs/>
          <w:sz w:val="20"/>
          <w:szCs w:val="20"/>
        </w:rPr>
        <w:t>C</w:t>
      </w:r>
      <w:r w:rsidRPr="006F1C8D">
        <w:rPr>
          <w:rFonts w:ascii="Times New Roman" w:eastAsia="Calibri" w:hAnsi="Times New Roman" w:cs="Times New Roman"/>
          <w:i/>
          <w:iCs/>
          <w:sz w:val="20"/>
          <w:szCs w:val="20"/>
          <w:vertAlign w:val="subscript"/>
        </w:rPr>
        <w:t>d</w:t>
      </w:r>
      <w:proofErr w:type="spellEnd"/>
      <w:r w:rsidRPr="006F1C8D">
        <w:rPr>
          <w:rFonts w:ascii="Times New Roman" w:eastAsia="Calibri" w:hAnsi="Times New Roman" w:cs="Times New Roman"/>
          <w:sz w:val="20"/>
          <w:szCs w:val="20"/>
        </w:rPr>
        <w:t xml:space="preserve"> </w:t>
      </w:r>
      <w:bookmarkStart w:id="7" w:name="_Hlk87337788"/>
      <w:r w:rsidRPr="006F1C8D">
        <w:rPr>
          <w:rFonts w:ascii="Times New Roman" w:eastAsia="Calibri" w:hAnsi="Times New Roman" w:cs="Times New Roman"/>
          <w:sz w:val="20"/>
          <w:szCs w:val="20"/>
        </w:rPr>
        <w:t>–</w:t>
      </w:r>
      <w:bookmarkEnd w:id="7"/>
      <w:r w:rsidRPr="006F1C8D">
        <w:rPr>
          <w:rFonts w:ascii="Times New Roman" w:eastAsia="Calibri" w:hAnsi="Times New Roman" w:cs="Times New Roman"/>
          <w:sz w:val="20"/>
          <w:szCs w:val="20"/>
        </w:rPr>
        <w:t xml:space="preserve"> kietų dangų nuotėkio koeficientas (priimtas </w:t>
      </w:r>
      <w:r w:rsidRPr="006F1C8D">
        <w:rPr>
          <w:rFonts w:ascii="Times New Roman" w:eastAsia="Calibri" w:hAnsi="Times New Roman" w:cs="Times New Roman"/>
          <w:b/>
          <w:bCs/>
          <w:sz w:val="20"/>
          <w:szCs w:val="20"/>
        </w:rPr>
        <w:t>0,95</w:t>
      </w:r>
      <w:r w:rsidRPr="006F1C8D">
        <w:rPr>
          <w:rFonts w:ascii="Times New Roman" w:eastAsia="Calibri" w:hAnsi="Times New Roman" w:cs="Times New Roman"/>
          <w:sz w:val="20"/>
          <w:szCs w:val="20"/>
        </w:rPr>
        <w:t>);</w:t>
      </w:r>
    </w:p>
    <w:p w14:paraId="14C88264"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proofErr w:type="spellStart"/>
      <w:r w:rsidRPr="006F1C8D">
        <w:rPr>
          <w:rFonts w:ascii="Times New Roman" w:eastAsia="Calibri" w:hAnsi="Times New Roman" w:cs="Times New Roman"/>
          <w:i/>
          <w:iCs/>
          <w:sz w:val="20"/>
          <w:szCs w:val="20"/>
        </w:rPr>
        <w:t>C</w:t>
      </w:r>
      <w:r w:rsidRPr="006F1C8D">
        <w:rPr>
          <w:rFonts w:ascii="Times New Roman" w:eastAsia="Calibri" w:hAnsi="Times New Roman" w:cs="Times New Roman"/>
          <w:i/>
          <w:iCs/>
          <w:sz w:val="20"/>
          <w:szCs w:val="20"/>
          <w:vertAlign w:val="subscript"/>
        </w:rPr>
        <w:t>v</w:t>
      </w:r>
      <w:proofErr w:type="spellEnd"/>
      <w:r w:rsidRPr="006F1C8D">
        <w:rPr>
          <w:rFonts w:ascii="Times New Roman" w:eastAsia="Calibri" w:hAnsi="Times New Roman" w:cs="Times New Roman"/>
          <w:sz w:val="20"/>
          <w:szCs w:val="20"/>
        </w:rPr>
        <w:t xml:space="preserve"> – vejos nuotėkio koeficientas (priimtas </w:t>
      </w:r>
      <w:r w:rsidRPr="006F1C8D">
        <w:rPr>
          <w:rFonts w:ascii="Times New Roman" w:eastAsia="Calibri" w:hAnsi="Times New Roman" w:cs="Times New Roman"/>
          <w:b/>
          <w:bCs/>
          <w:sz w:val="20"/>
          <w:szCs w:val="20"/>
        </w:rPr>
        <w:t>0,22</w:t>
      </w:r>
      <w:r w:rsidRPr="006F1C8D">
        <w:rPr>
          <w:rFonts w:ascii="Times New Roman" w:eastAsia="Calibri" w:hAnsi="Times New Roman" w:cs="Times New Roman"/>
          <w:sz w:val="20"/>
          <w:szCs w:val="20"/>
        </w:rPr>
        <w:t>);</w:t>
      </w:r>
    </w:p>
    <w:p w14:paraId="6B3EF472"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proofErr w:type="spellStart"/>
      <w:r w:rsidRPr="006F1C8D">
        <w:rPr>
          <w:rFonts w:ascii="Times New Roman" w:eastAsia="Calibri" w:hAnsi="Times New Roman" w:cs="Times New Roman"/>
          <w:i/>
          <w:iCs/>
          <w:sz w:val="20"/>
          <w:szCs w:val="20"/>
        </w:rPr>
        <w:t>F</w:t>
      </w:r>
      <w:r w:rsidRPr="006F1C8D">
        <w:rPr>
          <w:rFonts w:ascii="Times New Roman" w:eastAsia="Calibri" w:hAnsi="Times New Roman" w:cs="Times New Roman"/>
          <w:i/>
          <w:iCs/>
          <w:sz w:val="20"/>
          <w:szCs w:val="20"/>
          <w:vertAlign w:val="subscript"/>
        </w:rPr>
        <w:t>d</w:t>
      </w:r>
      <w:proofErr w:type="spellEnd"/>
      <w:r w:rsidRPr="006F1C8D">
        <w:rPr>
          <w:rFonts w:ascii="Times New Roman" w:eastAsia="Calibri" w:hAnsi="Times New Roman" w:cs="Times New Roman"/>
          <w:sz w:val="20"/>
          <w:szCs w:val="20"/>
        </w:rPr>
        <w:t xml:space="preserve"> – projektuojamos kietos dangos plotas, ha;</w:t>
      </w:r>
    </w:p>
    <w:p w14:paraId="69349A25"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proofErr w:type="spellStart"/>
      <w:r w:rsidRPr="006F1C8D">
        <w:rPr>
          <w:rFonts w:ascii="Times New Roman" w:eastAsia="Calibri" w:hAnsi="Times New Roman" w:cs="Times New Roman"/>
          <w:i/>
          <w:iCs/>
          <w:sz w:val="20"/>
          <w:szCs w:val="20"/>
        </w:rPr>
        <w:t>F</w:t>
      </w:r>
      <w:r w:rsidRPr="006F1C8D">
        <w:rPr>
          <w:rFonts w:ascii="Times New Roman" w:eastAsia="Calibri" w:hAnsi="Times New Roman" w:cs="Times New Roman"/>
          <w:i/>
          <w:iCs/>
          <w:sz w:val="20"/>
          <w:szCs w:val="20"/>
          <w:vertAlign w:val="subscript"/>
        </w:rPr>
        <w:t>v</w:t>
      </w:r>
      <w:proofErr w:type="spellEnd"/>
      <w:r w:rsidRPr="006F1C8D">
        <w:rPr>
          <w:rFonts w:ascii="Times New Roman" w:eastAsia="Calibri" w:hAnsi="Times New Roman" w:cs="Times New Roman"/>
          <w:sz w:val="20"/>
          <w:szCs w:val="20"/>
        </w:rPr>
        <w:t xml:space="preserve"> – projektuojamos vejos plotas, ha;</w:t>
      </w:r>
    </w:p>
    <w:p w14:paraId="220A6A77" w14:textId="77777777" w:rsidR="006F1C8D" w:rsidRPr="006F1C8D" w:rsidRDefault="006F1C8D" w:rsidP="006F1C8D">
      <w:pPr>
        <w:tabs>
          <w:tab w:val="left" w:pos="1134"/>
        </w:tabs>
        <w:spacing w:after="100"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proofErr w:type="spellStart"/>
      <w:r w:rsidRPr="006F1C8D">
        <w:rPr>
          <w:rFonts w:ascii="Times New Roman" w:eastAsia="Calibri" w:hAnsi="Times New Roman" w:cs="Times New Roman"/>
          <w:i/>
          <w:iCs/>
          <w:sz w:val="20"/>
          <w:szCs w:val="20"/>
        </w:rPr>
        <w:t>F</w:t>
      </w:r>
      <w:r w:rsidRPr="006F1C8D">
        <w:rPr>
          <w:rFonts w:ascii="Times New Roman" w:eastAsia="Calibri" w:hAnsi="Times New Roman" w:cs="Times New Roman"/>
          <w:i/>
          <w:iCs/>
          <w:sz w:val="20"/>
          <w:szCs w:val="20"/>
          <w:vertAlign w:val="subscript"/>
        </w:rPr>
        <w:t>st</w:t>
      </w:r>
      <w:proofErr w:type="spellEnd"/>
      <w:r w:rsidRPr="006F1C8D">
        <w:rPr>
          <w:rFonts w:ascii="Times New Roman" w:eastAsia="Calibri" w:hAnsi="Times New Roman" w:cs="Times New Roman"/>
          <w:sz w:val="20"/>
          <w:szCs w:val="20"/>
        </w:rPr>
        <w:t xml:space="preserve"> – projektuojamo stogo plotas, ha.</w:t>
      </w:r>
      <w:bookmarkEnd w:id="6"/>
    </w:p>
    <w:p w14:paraId="04A315BA" w14:textId="77777777" w:rsidR="006F1C8D" w:rsidRPr="006F1C8D" w:rsidRDefault="006F1C8D" w:rsidP="006F1C8D">
      <w:pPr>
        <w:numPr>
          <w:ilvl w:val="1"/>
          <w:numId w:val="34"/>
        </w:numPr>
        <w:spacing w:line="360" w:lineRule="auto"/>
        <w:ind w:left="0" w:firstLine="567"/>
        <w:contextualSpacing/>
        <w:jc w:val="both"/>
        <w:rPr>
          <w:rFonts w:ascii="Times New Roman" w:eastAsia="Times New Roman" w:hAnsi="Times New Roman" w:cs="Times New Roman"/>
          <w:sz w:val="24"/>
          <w:szCs w:val="20"/>
        </w:rPr>
      </w:pPr>
      <w:proofErr w:type="spellStart"/>
      <w:r w:rsidRPr="006F1C8D">
        <w:rPr>
          <w:rFonts w:ascii="Times New Roman" w:eastAsia="Times New Roman" w:hAnsi="Times New Roman" w:cs="Times New Roman"/>
          <w:sz w:val="24"/>
          <w:szCs w:val="20"/>
        </w:rPr>
        <w:t>Skaičiuotinis</w:t>
      </w:r>
      <w:proofErr w:type="spellEnd"/>
      <w:r w:rsidRPr="006F1C8D">
        <w:rPr>
          <w:rFonts w:ascii="Times New Roman" w:eastAsia="Times New Roman" w:hAnsi="Times New Roman" w:cs="Times New Roman"/>
          <w:sz w:val="24"/>
          <w:szCs w:val="20"/>
        </w:rPr>
        <w:t xml:space="preserve"> paviršinių nuotekų debitas nustatomas atsižvelgiant į lietaus nuotakyno kaupiamąją gebą ir spūdinį tekėjimą tvinstančiame nuotakyne:</w:t>
      </w:r>
    </w:p>
    <w:tbl>
      <w:tblPr>
        <w:tblW w:w="5000" w:type="pct"/>
        <w:tblLook w:val="0000" w:firstRow="0" w:lastRow="0" w:firstColumn="0" w:lastColumn="0" w:noHBand="0" w:noVBand="0"/>
      </w:tblPr>
      <w:tblGrid>
        <w:gridCol w:w="9638"/>
      </w:tblGrid>
      <w:tr w:rsidR="006F1C8D" w:rsidRPr="006F1C8D" w14:paraId="313963EA" w14:textId="77777777" w:rsidTr="00776232">
        <w:trPr>
          <w:cantSplit/>
        </w:trPr>
        <w:tc>
          <w:tcPr>
            <w:tcW w:w="5000" w:type="pct"/>
          </w:tcPr>
          <w:p w14:paraId="7F852069" w14:textId="431EA4D1" w:rsidR="006F1C8D" w:rsidRPr="006F1C8D" w:rsidRDefault="006F1C8D" w:rsidP="006F1C8D">
            <w:pPr>
              <w:spacing w:after="100" w:line="360" w:lineRule="auto"/>
              <w:ind w:firstLine="0"/>
              <w:jc w:val="center"/>
              <w:rPr>
                <w:rFonts w:ascii="Times New Roman" w:eastAsia="Times New Roman" w:hAnsi="Times New Roman" w:cs="Times New Roman"/>
                <w:sz w:val="24"/>
                <w:szCs w:val="24"/>
              </w:rPr>
            </w:pPr>
            <w:r w:rsidRPr="006F1C8D">
              <w:rPr>
                <w:rFonts w:ascii="Times New Roman" w:eastAsia="Times New Roman" w:hAnsi="Times New Roman" w:cs="Times New Roman"/>
                <w:noProof/>
                <w:position w:val="-12"/>
                <w:sz w:val="24"/>
                <w:szCs w:val="24"/>
              </w:rPr>
              <w:drawing>
                <wp:inline distT="0" distB="0" distL="0" distR="0" wp14:anchorId="5E5DE1EC" wp14:editId="4D514DB3">
                  <wp:extent cx="1181100" cy="21336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213360"/>
                          </a:xfrm>
                          <a:prstGeom prst="rect">
                            <a:avLst/>
                          </a:prstGeom>
                          <a:noFill/>
                          <a:ln>
                            <a:noFill/>
                          </a:ln>
                        </pic:spPr>
                      </pic:pic>
                    </a:graphicData>
                  </a:graphic>
                </wp:inline>
              </w:drawing>
            </w:r>
            <w:r w:rsidRPr="006F1C8D">
              <w:rPr>
                <w:rFonts w:ascii="Times New Roman" w:eastAsia="Times New Roman" w:hAnsi="Times New Roman" w:cs="Times New Roman"/>
                <w:sz w:val="24"/>
                <w:szCs w:val="24"/>
              </w:rPr>
              <w:t>, l/s;</w:t>
            </w:r>
          </w:p>
        </w:tc>
      </w:tr>
    </w:tbl>
    <w:p w14:paraId="01BAE6F2" w14:textId="77777777" w:rsidR="006F1C8D" w:rsidRPr="006F1C8D" w:rsidRDefault="006F1C8D" w:rsidP="006F1C8D">
      <w:pPr>
        <w:spacing w:line="360" w:lineRule="auto"/>
        <w:ind w:firstLine="567"/>
        <w:jc w:val="both"/>
        <w:rPr>
          <w:rFonts w:ascii="Times New Roman" w:eastAsia="Times New Roman" w:hAnsi="Times New Roman" w:cs="Times New Roman"/>
          <w:sz w:val="20"/>
          <w:szCs w:val="20"/>
        </w:rPr>
      </w:pPr>
      <w:r w:rsidRPr="006F1C8D">
        <w:rPr>
          <w:rFonts w:ascii="Times New Roman" w:eastAsia="Times New Roman" w:hAnsi="Times New Roman" w:cs="Times New Roman"/>
          <w:sz w:val="20"/>
          <w:szCs w:val="20"/>
        </w:rPr>
        <w:t xml:space="preserve">čia:   </w:t>
      </w:r>
      <w:proofErr w:type="spellStart"/>
      <w:r w:rsidRPr="006F1C8D">
        <w:rPr>
          <w:rFonts w:ascii="Times New Roman" w:eastAsia="Times New Roman" w:hAnsi="Times New Roman" w:cs="Times New Roman"/>
          <w:bCs/>
          <w:i/>
          <w:iCs/>
          <w:sz w:val="20"/>
          <w:szCs w:val="20"/>
        </w:rPr>
        <w:t>Q</w:t>
      </w:r>
      <w:r w:rsidRPr="006F1C8D">
        <w:rPr>
          <w:rFonts w:ascii="Times New Roman" w:eastAsia="Times New Roman" w:hAnsi="Times New Roman" w:cs="Times New Roman"/>
          <w:bCs/>
          <w:i/>
          <w:sz w:val="20"/>
          <w:szCs w:val="20"/>
          <w:vertAlign w:val="subscript"/>
        </w:rPr>
        <w:t>lt</w:t>
      </w:r>
      <w:proofErr w:type="spellEnd"/>
      <w:r w:rsidRPr="006F1C8D">
        <w:rPr>
          <w:rFonts w:ascii="Times New Roman" w:eastAsia="Times New Roman" w:hAnsi="Times New Roman" w:cs="Times New Roman"/>
          <w:bCs/>
          <w:sz w:val="20"/>
          <w:szCs w:val="20"/>
        </w:rPr>
        <w:t xml:space="preserve"> – lietaus nuotekų debitas;</w:t>
      </w:r>
    </w:p>
    <w:p w14:paraId="7A3A8AB5" w14:textId="77777777" w:rsidR="006F1C8D" w:rsidRPr="006F1C8D" w:rsidRDefault="006F1C8D" w:rsidP="006F1C8D">
      <w:pPr>
        <w:spacing w:after="100" w:line="360" w:lineRule="auto"/>
        <w:ind w:firstLine="0"/>
        <w:jc w:val="both"/>
        <w:rPr>
          <w:rFonts w:ascii="Times New Roman" w:eastAsia="Times New Roman" w:hAnsi="Times New Roman" w:cs="Times New Roman"/>
          <w:bCs/>
          <w:sz w:val="20"/>
          <w:szCs w:val="20"/>
        </w:rPr>
      </w:pPr>
      <w:r w:rsidRPr="006F1C8D">
        <w:rPr>
          <w:rFonts w:ascii="Times New Roman" w:eastAsia="Times New Roman" w:hAnsi="Times New Roman" w:cs="Times New Roman"/>
          <w:bCs/>
          <w:i/>
          <w:iCs/>
          <w:sz w:val="20"/>
          <w:szCs w:val="20"/>
        </w:rPr>
        <w:t xml:space="preserve">                    </w:t>
      </w:r>
      <w:r w:rsidRPr="006F1C8D">
        <w:rPr>
          <w:rFonts w:ascii="Times New Roman" w:eastAsia="Times New Roman" w:hAnsi="Times New Roman" w:cs="Times New Roman"/>
          <w:bCs/>
          <w:i/>
          <w:iCs/>
          <w:sz w:val="20"/>
          <w:szCs w:val="20"/>
        </w:rPr>
        <w:sym w:font="Symbol" w:char="F062"/>
      </w:r>
      <w:r w:rsidRPr="006F1C8D">
        <w:rPr>
          <w:rFonts w:ascii="Times New Roman" w:eastAsia="Times New Roman" w:hAnsi="Times New Roman" w:cs="Times New Roman"/>
          <w:bCs/>
          <w:sz w:val="20"/>
          <w:szCs w:val="20"/>
        </w:rPr>
        <w:t xml:space="preserve"> </w:t>
      </w:r>
      <w:r w:rsidRPr="006F1C8D">
        <w:rPr>
          <w:rFonts w:ascii="Times New Roman" w:eastAsia="Calibri" w:hAnsi="Times New Roman" w:cs="Times New Roman"/>
          <w:sz w:val="20"/>
          <w:szCs w:val="20"/>
        </w:rPr>
        <w:t>–</w:t>
      </w:r>
      <w:r w:rsidRPr="006F1C8D">
        <w:rPr>
          <w:rFonts w:ascii="Times New Roman" w:eastAsia="Times New Roman" w:hAnsi="Times New Roman" w:cs="Times New Roman"/>
          <w:bCs/>
          <w:sz w:val="20"/>
          <w:szCs w:val="20"/>
        </w:rPr>
        <w:t xml:space="preserve"> koeficientas, įvertinantis kaupiamąją gebą ir spūdinį tekėjimą (p</w:t>
      </w:r>
      <w:r w:rsidRPr="006F1C8D">
        <w:rPr>
          <w:rFonts w:ascii="Times New Roman" w:eastAsia="Times New Roman" w:hAnsi="Times New Roman" w:cs="Times New Roman"/>
          <w:bCs/>
          <w:spacing w:val="-4"/>
          <w:sz w:val="20"/>
          <w:szCs w:val="20"/>
        </w:rPr>
        <w:t xml:space="preserve">riimtas </w:t>
      </w:r>
      <w:r w:rsidRPr="006F1C8D">
        <w:rPr>
          <w:rFonts w:ascii="Times New Roman" w:eastAsia="Times New Roman" w:hAnsi="Times New Roman" w:cs="Times New Roman"/>
          <w:b/>
          <w:i/>
          <w:iCs/>
          <w:spacing w:val="-4"/>
          <w:sz w:val="20"/>
          <w:szCs w:val="20"/>
        </w:rPr>
        <w:t>β</w:t>
      </w:r>
      <w:r w:rsidRPr="006F1C8D">
        <w:rPr>
          <w:rFonts w:ascii="Times New Roman" w:eastAsia="Times New Roman" w:hAnsi="Times New Roman" w:cs="Times New Roman"/>
          <w:b/>
          <w:spacing w:val="-4"/>
          <w:sz w:val="20"/>
          <w:szCs w:val="20"/>
        </w:rPr>
        <w:t xml:space="preserve"> = 1</w:t>
      </w:r>
      <w:r w:rsidRPr="006F1C8D">
        <w:rPr>
          <w:rFonts w:ascii="Times New Roman" w:eastAsia="Times New Roman" w:hAnsi="Times New Roman" w:cs="Times New Roman"/>
          <w:bCs/>
          <w:spacing w:val="-4"/>
          <w:sz w:val="20"/>
          <w:szCs w:val="20"/>
        </w:rPr>
        <w:t xml:space="preserve">). </w:t>
      </w:r>
    </w:p>
    <w:p w14:paraId="32E835D2" w14:textId="77777777" w:rsidR="006F1C8D" w:rsidRPr="006F1C8D" w:rsidRDefault="006F1C8D" w:rsidP="006F1C8D">
      <w:pPr>
        <w:numPr>
          <w:ilvl w:val="1"/>
          <w:numId w:val="34"/>
        </w:numPr>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Lauko paviršinių nuotekų debitas apskaičiuojamas pagal formulę:</w:t>
      </w:r>
    </w:p>
    <w:p w14:paraId="116591A2" w14:textId="77777777" w:rsidR="006F1C8D" w:rsidRPr="006F1C8D" w:rsidRDefault="00000000" w:rsidP="006F1C8D">
      <w:pPr>
        <w:spacing w:after="100" w:line="360" w:lineRule="auto"/>
        <w:ind w:firstLine="0"/>
        <w:jc w:val="both"/>
        <w:rPr>
          <w:rFonts w:ascii="Times New Roman" w:eastAsia="Times New Roman" w:hAnsi="Times New Roman" w:cs="Times New Roman"/>
          <w:i/>
          <w:sz w:val="24"/>
          <w:szCs w:val="20"/>
          <w:lang w:val="en-US"/>
        </w:rPr>
      </w:pPr>
      <m:oMathPara>
        <m:oMath>
          <m:sSub>
            <m:sSubPr>
              <m:ctrlPr>
                <w:rPr>
                  <w:rFonts w:ascii="Cambria Math" w:eastAsia="Times New Roman" w:hAnsi="Cambria Math" w:cs="Times New Roman"/>
                  <w:i/>
                  <w:sz w:val="24"/>
                  <w:szCs w:val="20"/>
                </w:rPr>
              </m:ctrlPr>
            </m:sSubPr>
            <m:e>
              <m:r>
                <w:rPr>
                  <w:rFonts w:ascii="Cambria Math" w:eastAsia="Times New Roman" w:hAnsi="Cambria Math" w:cs="Times New Roman"/>
                  <w:sz w:val="24"/>
                  <w:szCs w:val="20"/>
                </w:rPr>
                <m:t>Q</m:t>
              </m:r>
            </m:e>
            <m:sub>
              <m:r>
                <w:rPr>
                  <w:rFonts w:ascii="Cambria Math" w:eastAsia="Times New Roman" w:hAnsi="Cambria Math" w:cs="Times New Roman"/>
                  <w:sz w:val="24"/>
                  <w:szCs w:val="20"/>
                </w:rPr>
                <m:t>lt</m:t>
              </m:r>
            </m:sub>
          </m:sSub>
          <m:r>
            <w:rPr>
              <w:rFonts w:ascii="Cambria Math" w:eastAsia="Times New Roman" w:hAnsi="Cambria Math" w:cs="Times New Roman"/>
              <w:sz w:val="24"/>
              <w:szCs w:val="20"/>
              <w:lang w:val="en-US"/>
            </w:rPr>
            <m:t>=I∙F∙</m:t>
          </m:r>
          <m:sSub>
            <m:sSubPr>
              <m:ctrlPr>
                <w:rPr>
                  <w:rFonts w:ascii="Cambria Math" w:eastAsia="Times New Roman" w:hAnsi="Cambria Math" w:cs="Times New Roman"/>
                  <w:i/>
                  <w:sz w:val="24"/>
                  <w:szCs w:val="20"/>
                  <w:lang w:val="en-US"/>
                </w:rPr>
              </m:ctrlPr>
            </m:sSubPr>
            <m:e>
              <m:r>
                <w:rPr>
                  <w:rFonts w:ascii="Cambria Math" w:eastAsia="Times New Roman" w:hAnsi="Cambria Math" w:cs="Times New Roman"/>
                  <w:sz w:val="24"/>
                  <w:szCs w:val="20"/>
                  <w:lang w:val="en-US"/>
                </w:rPr>
                <m:t>C</m:t>
              </m:r>
            </m:e>
            <m:sub>
              <m:r>
                <w:rPr>
                  <w:rFonts w:ascii="Cambria Math" w:eastAsia="Times New Roman" w:hAnsi="Cambria Math" w:cs="Times New Roman"/>
                  <w:sz w:val="24"/>
                  <w:szCs w:val="20"/>
                  <w:lang w:val="en-US"/>
                </w:rPr>
                <m:t>vid</m:t>
              </m:r>
            </m:sub>
          </m:sSub>
          <m:r>
            <w:rPr>
              <w:rFonts w:ascii="Cambria Math" w:eastAsia="Times New Roman" w:hAnsi="Cambria Math" w:cs="Times New Roman"/>
              <w:sz w:val="24"/>
              <w:szCs w:val="20"/>
              <w:lang w:val="en-US"/>
            </w:rPr>
            <m:t>, l/s;</m:t>
          </m:r>
        </m:oMath>
      </m:oMathPara>
    </w:p>
    <w:p w14:paraId="0090AD40" w14:textId="77777777" w:rsidR="006F1C8D" w:rsidRPr="006F1C8D" w:rsidRDefault="006F1C8D" w:rsidP="006F1C8D">
      <w:pPr>
        <w:spacing w:line="360" w:lineRule="auto"/>
        <w:ind w:firstLine="567"/>
        <w:jc w:val="both"/>
        <w:rPr>
          <w:rFonts w:ascii="Times New Roman" w:eastAsia="Times New Roman" w:hAnsi="Times New Roman" w:cs="Times New Roman"/>
          <w:sz w:val="20"/>
          <w:szCs w:val="20"/>
        </w:rPr>
      </w:pPr>
      <w:r w:rsidRPr="006F1C8D">
        <w:rPr>
          <w:rFonts w:ascii="Times New Roman" w:eastAsia="Times New Roman" w:hAnsi="Times New Roman" w:cs="Times New Roman"/>
          <w:sz w:val="20"/>
          <w:szCs w:val="20"/>
        </w:rPr>
        <w:t xml:space="preserve">čia:  </w:t>
      </w:r>
      <w:r w:rsidRPr="006F1C8D">
        <w:rPr>
          <w:rFonts w:ascii="Times New Roman" w:eastAsia="Times New Roman" w:hAnsi="Times New Roman" w:cs="Times New Roman"/>
          <w:i/>
          <w:iCs/>
          <w:sz w:val="20"/>
          <w:szCs w:val="20"/>
        </w:rPr>
        <w:t>I</w:t>
      </w:r>
      <w:r w:rsidRPr="006F1C8D">
        <w:rPr>
          <w:rFonts w:ascii="Times New Roman" w:eastAsia="Times New Roman" w:hAnsi="Times New Roman" w:cs="Times New Roman"/>
          <w:sz w:val="20"/>
          <w:szCs w:val="20"/>
        </w:rPr>
        <w:t xml:space="preserve"> </w:t>
      </w:r>
      <w:r w:rsidRPr="006F1C8D">
        <w:rPr>
          <w:rFonts w:ascii="Times New Roman" w:eastAsia="Calibri" w:hAnsi="Times New Roman" w:cs="Times New Roman"/>
          <w:sz w:val="20"/>
          <w:szCs w:val="20"/>
        </w:rPr>
        <w:t>–</w:t>
      </w:r>
      <w:r w:rsidRPr="006F1C8D">
        <w:rPr>
          <w:rFonts w:ascii="Times New Roman" w:eastAsia="Times New Roman" w:hAnsi="Times New Roman" w:cs="Times New Roman"/>
          <w:sz w:val="20"/>
          <w:szCs w:val="20"/>
        </w:rPr>
        <w:t xml:space="preserve"> lietaus intensyvumas, l/</w:t>
      </w:r>
      <w:proofErr w:type="spellStart"/>
      <w:r w:rsidRPr="006F1C8D">
        <w:rPr>
          <w:rFonts w:ascii="Times New Roman" w:eastAsia="Times New Roman" w:hAnsi="Times New Roman" w:cs="Times New Roman"/>
          <w:sz w:val="20"/>
          <w:szCs w:val="20"/>
        </w:rPr>
        <w:t>s·ha</w:t>
      </w:r>
      <w:proofErr w:type="spellEnd"/>
      <w:r w:rsidRPr="006F1C8D">
        <w:rPr>
          <w:rFonts w:ascii="Times New Roman" w:eastAsia="Times New Roman" w:hAnsi="Times New Roman" w:cs="Times New Roman"/>
          <w:sz w:val="20"/>
          <w:szCs w:val="20"/>
        </w:rPr>
        <w:t>;</w:t>
      </w:r>
    </w:p>
    <w:p w14:paraId="495328F8" w14:textId="77777777" w:rsidR="006F1C8D" w:rsidRPr="006F1C8D" w:rsidRDefault="006F1C8D" w:rsidP="006F1C8D">
      <w:pPr>
        <w:spacing w:line="360" w:lineRule="auto"/>
        <w:jc w:val="both"/>
        <w:rPr>
          <w:rFonts w:ascii="Times New Roman" w:eastAsia="Times New Roman" w:hAnsi="Times New Roman" w:cs="Times New Roman"/>
          <w:sz w:val="20"/>
          <w:szCs w:val="20"/>
        </w:rPr>
      </w:pPr>
      <w:r w:rsidRPr="006F1C8D">
        <w:rPr>
          <w:rFonts w:ascii="Times New Roman" w:eastAsia="Times New Roman" w:hAnsi="Times New Roman" w:cs="Times New Roman"/>
          <w:i/>
          <w:iCs/>
          <w:sz w:val="20"/>
          <w:szCs w:val="20"/>
        </w:rPr>
        <w:t xml:space="preserve">    F</w:t>
      </w:r>
      <w:r w:rsidRPr="006F1C8D">
        <w:rPr>
          <w:rFonts w:ascii="Times New Roman" w:eastAsia="Times New Roman" w:hAnsi="Times New Roman" w:cs="Times New Roman"/>
          <w:sz w:val="20"/>
          <w:szCs w:val="20"/>
        </w:rPr>
        <w:t xml:space="preserve"> </w:t>
      </w:r>
      <w:r w:rsidRPr="006F1C8D">
        <w:rPr>
          <w:rFonts w:ascii="Times New Roman" w:eastAsia="Calibri" w:hAnsi="Times New Roman" w:cs="Times New Roman"/>
          <w:sz w:val="20"/>
          <w:szCs w:val="20"/>
        </w:rPr>
        <w:t>–</w:t>
      </w:r>
      <w:r w:rsidRPr="006F1C8D">
        <w:rPr>
          <w:rFonts w:ascii="Times New Roman" w:eastAsia="Times New Roman" w:hAnsi="Times New Roman" w:cs="Times New Roman"/>
          <w:sz w:val="20"/>
          <w:szCs w:val="20"/>
        </w:rPr>
        <w:t xml:space="preserve"> </w:t>
      </w:r>
      <w:proofErr w:type="spellStart"/>
      <w:r w:rsidRPr="006F1C8D">
        <w:rPr>
          <w:rFonts w:ascii="Times New Roman" w:eastAsia="Times New Roman" w:hAnsi="Times New Roman" w:cs="Times New Roman"/>
          <w:sz w:val="20"/>
          <w:szCs w:val="20"/>
        </w:rPr>
        <w:t>skaičiuotinis</w:t>
      </w:r>
      <w:proofErr w:type="spellEnd"/>
      <w:r w:rsidRPr="006F1C8D">
        <w:rPr>
          <w:rFonts w:ascii="Times New Roman" w:eastAsia="Times New Roman" w:hAnsi="Times New Roman" w:cs="Times New Roman"/>
          <w:sz w:val="20"/>
          <w:szCs w:val="20"/>
        </w:rPr>
        <w:t xml:space="preserve"> nuotėkio baseino plotas, ha;</w:t>
      </w:r>
    </w:p>
    <w:p w14:paraId="16579F32" w14:textId="77777777" w:rsidR="006F1C8D" w:rsidRPr="006F1C8D" w:rsidRDefault="006F1C8D" w:rsidP="006F1C8D">
      <w:pPr>
        <w:spacing w:after="100" w:line="360" w:lineRule="auto"/>
        <w:jc w:val="both"/>
        <w:rPr>
          <w:rFonts w:ascii="Times New Roman" w:eastAsia="Times New Roman" w:hAnsi="Times New Roman" w:cs="Times New Roman"/>
          <w:sz w:val="20"/>
          <w:szCs w:val="20"/>
        </w:rPr>
      </w:pPr>
      <w:r w:rsidRPr="006F1C8D">
        <w:rPr>
          <w:rFonts w:ascii="Times New Roman" w:eastAsia="Times New Roman" w:hAnsi="Times New Roman" w:cs="Times New Roman"/>
          <w:i/>
          <w:iCs/>
          <w:sz w:val="20"/>
          <w:szCs w:val="20"/>
        </w:rPr>
        <w:t xml:space="preserve">    </w:t>
      </w:r>
      <w:proofErr w:type="spellStart"/>
      <w:r w:rsidRPr="006F1C8D">
        <w:rPr>
          <w:rFonts w:ascii="Times New Roman" w:eastAsia="Times New Roman" w:hAnsi="Times New Roman" w:cs="Times New Roman"/>
          <w:i/>
          <w:iCs/>
          <w:sz w:val="20"/>
          <w:szCs w:val="20"/>
        </w:rPr>
        <w:t>C</w:t>
      </w:r>
      <w:r w:rsidRPr="006F1C8D">
        <w:rPr>
          <w:rFonts w:ascii="Times New Roman" w:eastAsia="Times New Roman" w:hAnsi="Times New Roman" w:cs="Times New Roman"/>
          <w:i/>
          <w:iCs/>
          <w:sz w:val="20"/>
          <w:szCs w:val="20"/>
          <w:vertAlign w:val="subscript"/>
        </w:rPr>
        <w:t>vid</w:t>
      </w:r>
      <w:proofErr w:type="spellEnd"/>
      <w:r w:rsidRPr="006F1C8D">
        <w:rPr>
          <w:rFonts w:ascii="Times New Roman" w:eastAsia="Times New Roman" w:hAnsi="Times New Roman" w:cs="Times New Roman"/>
          <w:sz w:val="20"/>
          <w:szCs w:val="20"/>
        </w:rPr>
        <w:t xml:space="preserve"> </w:t>
      </w:r>
      <w:r w:rsidRPr="006F1C8D">
        <w:rPr>
          <w:rFonts w:ascii="Times New Roman" w:eastAsia="Calibri" w:hAnsi="Times New Roman" w:cs="Times New Roman"/>
          <w:sz w:val="20"/>
          <w:szCs w:val="20"/>
        </w:rPr>
        <w:t>–</w:t>
      </w:r>
      <w:r w:rsidRPr="006F1C8D">
        <w:rPr>
          <w:rFonts w:ascii="Times New Roman" w:eastAsia="Times New Roman" w:hAnsi="Times New Roman" w:cs="Times New Roman"/>
          <w:sz w:val="20"/>
          <w:szCs w:val="20"/>
        </w:rPr>
        <w:t xml:space="preserve"> vidutinis svertinis nuotėkio koeficientas.</w:t>
      </w:r>
    </w:p>
    <w:p w14:paraId="3A82EBB9" w14:textId="77777777" w:rsidR="006F1C8D" w:rsidRPr="006F1C8D" w:rsidRDefault="006F1C8D" w:rsidP="006F1C8D">
      <w:pPr>
        <w:numPr>
          <w:ilvl w:val="1"/>
          <w:numId w:val="34"/>
        </w:numPr>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Lietaus intensyvumas apskaičiuojamas iš lygties:</w:t>
      </w:r>
    </w:p>
    <w:p w14:paraId="4B99F8A4" w14:textId="0001302D" w:rsidR="006F1C8D" w:rsidRPr="006F1C8D" w:rsidRDefault="006F1C8D" w:rsidP="006F1C8D">
      <w:pPr>
        <w:spacing w:line="360" w:lineRule="auto"/>
        <w:ind w:firstLine="0"/>
        <w:jc w:val="center"/>
        <w:rPr>
          <w:rFonts w:ascii="Times New Roman" w:eastAsia="Times New Roman" w:hAnsi="Times New Roman" w:cs="Times New Roman"/>
          <w:sz w:val="24"/>
          <w:szCs w:val="24"/>
        </w:rPr>
      </w:pPr>
      <w:r w:rsidRPr="006F1C8D">
        <w:rPr>
          <w:rFonts w:ascii="Times New Roman" w:eastAsia="Times New Roman" w:hAnsi="Times New Roman" w:cs="Times New Roman"/>
          <w:noProof/>
          <w:position w:val="-24"/>
          <w:sz w:val="24"/>
          <w:szCs w:val="20"/>
        </w:rPr>
        <w:drawing>
          <wp:inline distT="0" distB="0" distL="0" distR="0" wp14:anchorId="52B10AC0" wp14:editId="2632A56E">
            <wp:extent cx="1943100" cy="3429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342900"/>
                    </a:xfrm>
                    <a:prstGeom prst="rect">
                      <a:avLst/>
                    </a:prstGeom>
                    <a:noFill/>
                    <a:ln>
                      <a:noFill/>
                    </a:ln>
                  </pic:spPr>
                </pic:pic>
              </a:graphicData>
            </a:graphic>
          </wp:inline>
        </w:drawing>
      </w:r>
      <w:r w:rsidRPr="006F1C8D">
        <w:rPr>
          <w:rFonts w:ascii="Times New Roman" w:eastAsia="Times New Roman" w:hAnsi="Times New Roman" w:cs="Times New Roman"/>
          <w:sz w:val="24"/>
          <w:szCs w:val="24"/>
        </w:rPr>
        <w:t>, l/</w:t>
      </w:r>
      <w:proofErr w:type="spellStart"/>
      <w:r w:rsidRPr="006F1C8D">
        <w:rPr>
          <w:rFonts w:ascii="Times New Roman" w:eastAsia="Times New Roman" w:hAnsi="Times New Roman" w:cs="Times New Roman"/>
          <w:sz w:val="24"/>
          <w:szCs w:val="24"/>
        </w:rPr>
        <w:t>s·ha</w:t>
      </w:r>
      <w:proofErr w:type="spellEnd"/>
      <w:r w:rsidRPr="006F1C8D">
        <w:rPr>
          <w:rFonts w:ascii="Times New Roman" w:eastAsia="Times New Roman" w:hAnsi="Times New Roman" w:cs="Times New Roman"/>
          <w:sz w:val="24"/>
          <w:szCs w:val="24"/>
        </w:rPr>
        <w:t>;</w:t>
      </w:r>
    </w:p>
    <w:p w14:paraId="6CE47CA6" w14:textId="77777777" w:rsidR="006F1C8D" w:rsidRPr="006F1C8D" w:rsidRDefault="006F1C8D" w:rsidP="006F1C8D">
      <w:pPr>
        <w:spacing w:line="360" w:lineRule="auto"/>
        <w:ind w:firstLine="567"/>
        <w:jc w:val="both"/>
        <w:rPr>
          <w:rFonts w:ascii="Times New Roman" w:eastAsia="Times New Roman" w:hAnsi="Times New Roman" w:cs="Times New Roman"/>
          <w:sz w:val="20"/>
          <w:szCs w:val="20"/>
        </w:rPr>
      </w:pPr>
      <w:r w:rsidRPr="006F1C8D">
        <w:rPr>
          <w:rFonts w:ascii="Times New Roman" w:eastAsia="Times New Roman" w:hAnsi="Times New Roman" w:cs="Times New Roman"/>
          <w:sz w:val="20"/>
          <w:szCs w:val="20"/>
        </w:rPr>
        <w:t xml:space="preserve">čia:  </w:t>
      </w:r>
      <w:r w:rsidRPr="006F1C8D">
        <w:rPr>
          <w:rFonts w:ascii="Times New Roman" w:eastAsia="Times New Roman" w:hAnsi="Times New Roman" w:cs="Times New Roman"/>
          <w:bCs/>
          <w:i/>
          <w:sz w:val="20"/>
          <w:szCs w:val="20"/>
        </w:rPr>
        <w:t>A, B, c</w:t>
      </w:r>
      <w:r w:rsidRPr="006F1C8D">
        <w:rPr>
          <w:rFonts w:ascii="Times New Roman" w:eastAsia="Times New Roman" w:hAnsi="Times New Roman" w:cs="Times New Roman"/>
          <w:sz w:val="20"/>
          <w:szCs w:val="20"/>
        </w:rPr>
        <w:t xml:space="preserve"> – lietaus parametrai, priklausantys nuo vietos geografinių – klimatinių sąlygų ir nuotakyno ištvinimo</w:t>
      </w:r>
    </w:p>
    <w:p w14:paraId="148EDAAD" w14:textId="77777777" w:rsidR="006F1C8D" w:rsidRPr="006F1C8D" w:rsidRDefault="006F1C8D" w:rsidP="006F1C8D">
      <w:pPr>
        <w:spacing w:line="360" w:lineRule="auto"/>
        <w:ind w:firstLine="567"/>
        <w:jc w:val="both"/>
        <w:rPr>
          <w:rFonts w:ascii="Times New Roman" w:eastAsia="Times New Roman" w:hAnsi="Times New Roman" w:cs="Times New Roman"/>
          <w:sz w:val="20"/>
          <w:szCs w:val="20"/>
        </w:rPr>
      </w:pPr>
      <w:r w:rsidRPr="006F1C8D">
        <w:rPr>
          <w:rFonts w:ascii="Times New Roman" w:eastAsia="Times New Roman" w:hAnsi="Times New Roman" w:cs="Times New Roman"/>
          <w:sz w:val="20"/>
          <w:szCs w:val="20"/>
        </w:rPr>
        <w:t xml:space="preserve">       </w:t>
      </w:r>
      <w:proofErr w:type="spellStart"/>
      <w:r w:rsidRPr="006F1C8D">
        <w:rPr>
          <w:rFonts w:ascii="Times New Roman" w:eastAsia="Times New Roman" w:hAnsi="Times New Roman" w:cs="Times New Roman"/>
          <w:sz w:val="20"/>
          <w:szCs w:val="20"/>
        </w:rPr>
        <w:t>retmens</w:t>
      </w:r>
      <w:proofErr w:type="spellEnd"/>
      <w:r w:rsidRPr="006F1C8D">
        <w:rPr>
          <w:rFonts w:ascii="Times New Roman" w:eastAsia="Times New Roman" w:hAnsi="Times New Roman" w:cs="Times New Roman"/>
          <w:sz w:val="20"/>
          <w:szCs w:val="20"/>
        </w:rPr>
        <w:t xml:space="preserve"> dydžio, parenkami pagal STR 2.07.01:2003 “Vandentiekis ir nuotekų </w:t>
      </w:r>
      <w:proofErr w:type="spellStart"/>
      <w:r w:rsidRPr="006F1C8D">
        <w:rPr>
          <w:rFonts w:ascii="Times New Roman" w:eastAsia="Times New Roman" w:hAnsi="Times New Roman" w:cs="Times New Roman"/>
          <w:sz w:val="20"/>
          <w:szCs w:val="20"/>
        </w:rPr>
        <w:t>šalintuvas</w:t>
      </w:r>
      <w:proofErr w:type="spellEnd"/>
      <w:r w:rsidRPr="006F1C8D">
        <w:rPr>
          <w:rFonts w:ascii="Times New Roman" w:eastAsia="Times New Roman" w:hAnsi="Times New Roman" w:cs="Times New Roman"/>
          <w:sz w:val="20"/>
          <w:szCs w:val="20"/>
        </w:rPr>
        <w:t>. Pastato inžinerinės</w:t>
      </w:r>
    </w:p>
    <w:p w14:paraId="4767E7C1" w14:textId="77777777" w:rsidR="006F1C8D" w:rsidRPr="006F1C8D" w:rsidRDefault="006F1C8D" w:rsidP="006F1C8D">
      <w:pPr>
        <w:spacing w:line="360" w:lineRule="auto"/>
        <w:ind w:firstLine="567"/>
        <w:jc w:val="both"/>
        <w:rPr>
          <w:rFonts w:ascii="Times New Roman" w:eastAsia="Times New Roman" w:hAnsi="Times New Roman" w:cs="Times New Roman"/>
          <w:sz w:val="20"/>
          <w:szCs w:val="20"/>
        </w:rPr>
      </w:pPr>
      <w:r w:rsidRPr="006F1C8D">
        <w:rPr>
          <w:rFonts w:ascii="Times New Roman" w:eastAsia="Times New Roman" w:hAnsi="Times New Roman" w:cs="Times New Roman"/>
          <w:sz w:val="20"/>
          <w:szCs w:val="20"/>
        </w:rPr>
        <w:t xml:space="preserve">       sistemos. Lauko inžineriniai tinklai“ [5.4] 10 priedą </w:t>
      </w:r>
      <w:r w:rsidRPr="006F1C8D">
        <w:rPr>
          <w:rFonts w:ascii="Times New Roman" w:eastAsia="Times New Roman" w:hAnsi="Times New Roman" w:cs="Times New Roman"/>
          <w:bCs/>
          <w:sz w:val="20"/>
          <w:szCs w:val="20"/>
        </w:rPr>
        <w:t>(</w:t>
      </w:r>
      <w:r w:rsidRPr="006F1C8D">
        <w:rPr>
          <w:rFonts w:ascii="Times New Roman" w:eastAsia="Times New Roman" w:hAnsi="Times New Roman" w:cs="Times New Roman"/>
          <w:b/>
          <w:sz w:val="20"/>
          <w:szCs w:val="20"/>
        </w:rPr>
        <w:t xml:space="preserve">priimtas </w:t>
      </w:r>
      <w:proofErr w:type="spellStart"/>
      <w:r w:rsidRPr="006F1C8D">
        <w:rPr>
          <w:rFonts w:ascii="Times New Roman" w:eastAsia="Times New Roman" w:hAnsi="Times New Roman" w:cs="Times New Roman"/>
          <w:b/>
          <w:sz w:val="20"/>
          <w:szCs w:val="20"/>
        </w:rPr>
        <w:t>retmuo</w:t>
      </w:r>
      <w:proofErr w:type="spellEnd"/>
      <w:r w:rsidRPr="006F1C8D">
        <w:rPr>
          <w:rFonts w:ascii="Times New Roman" w:eastAsia="Times New Roman" w:hAnsi="Times New Roman" w:cs="Times New Roman"/>
          <w:b/>
          <w:sz w:val="20"/>
          <w:szCs w:val="20"/>
        </w:rPr>
        <w:t xml:space="preserve"> p-5, A- 5835, B-17, c- (-0,8)</w:t>
      </w:r>
      <w:r w:rsidRPr="006F1C8D">
        <w:rPr>
          <w:rFonts w:ascii="Times New Roman" w:eastAsia="Times New Roman" w:hAnsi="Times New Roman" w:cs="Times New Roman"/>
          <w:bCs/>
          <w:sz w:val="20"/>
          <w:szCs w:val="20"/>
        </w:rPr>
        <w:t>)</w:t>
      </w:r>
      <w:r w:rsidRPr="006F1C8D">
        <w:rPr>
          <w:rFonts w:ascii="Times New Roman" w:eastAsia="Times New Roman" w:hAnsi="Times New Roman" w:cs="Times New Roman"/>
          <w:sz w:val="20"/>
          <w:szCs w:val="20"/>
        </w:rPr>
        <w:t>;</w:t>
      </w:r>
    </w:p>
    <w:p w14:paraId="7832A6D5" w14:textId="77777777" w:rsidR="006F1C8D" w:rsidRPr="006F1C8D" w:rsidRDefault="006F1C8D" w:rsidP="006F1C8D">
      <w:pPr>
        <w:spacing w:after="100" w:line="360" w:lineRule="auto"/>
        <w:ind w:firstLine="709"/>
        <w:jc w:val="both"/>
        <w:rPr>
          <w:rFonts w:ascii="Times New Roman" w:eastAsia="Times New Roman" w:hAnsi="Times New Roman" w:cs="Times New Roman"/>
          <w:sz w:val="20"/>
          <w:szCs w:val="20"/>
        </w:rPr>
      </w:pPr>
      <w:r w:rsidRPr="006F1C8D">
        <w:rPr>
          <w:rFonts w:ascii="Times New Roman" w:eastAsia="Times New Roman" w:hAnsi="Times New Roman" w:cs="Times New Roman"/>
          <w:b/>
          <w:iCs/>
          <w:sz w:val="20"/>
          <w:szCs w:val="20"/>
        </w:rPr>
        <w:t xml:space="preserve">    </w:t>
      </w:r>
      <w:r w:rsidRPr="006F1C8D">
        <w:rPr>
          <w:rFonts w:ascii="Times New Roman" w:eastAsia="Times New Roman" w:hAnsi="Times New Roman" w:cs="Times New Roman"/>
          <w:bCs/>
          <w:i/>
          <w:sz w:val="20"/>
          <w:szCs w:val="20"/>
        </w:rPr>
        <w:t>T</w:t>
      </w:r>
      <w:r w:rsidRPr="006F1C8D">
        <w:rPr>
          <w:rFonts w:ascii="Times New Roman" w:eastAsia="Times New Roman" w:hAnsi="Times New Roman" w:cs="Times New Roman"/>
          <w:sz w:val="20"/>
          <w:szCs w:val="20"/>
        </w:rPr>
        <w:t xml:space="preserve"> – lietaus trukmė, min (priimta </w:t>
      </w:r>
      <w:r w:rsidRPr="006F1C8D">
        <w:rPr>
          <w:rFonts w:ascii="Times New Roman" w:eastAsia="Times New Roman" w:hAnsi="Times New Roman" w:cs="Times New Roman"/>
          <w:b/>
          <w:sz w:val="20"/>
          <w:szCs w:val="20"/>
        </w:rPr>
        <w:t>20 min</w:t>
      </w:r>
      <w:r w:rsidRPr="006F1C8D">
        <w:rPr>
          <w:rFonts w:ascii="Times New Roman" w:eastAsia="Times New Roman" w:hAnsi="Times New Roman" w:cs="Times New Roman"/>
          <w:bCs/>
          <w:sz w:val="20"/>
          <w:szCs w:val="20"/>
        </w:rPr>
        <w:t>)</w:t>
      </w:r>
      <w:r w:rsidRPr="006F1C8D">
        <w:rPr>
          <w:rFonts w:ascii="Times New Roman" w:eastAsia="Times New Roman" w:hAnsi="Times New Roman" w:cs="Times New Roman"/>
          <w:sz w:val="20"/>
          <w:szCs w:val="20"/>
        </w:rPr>
        <w:t>.</w:t>
      </w:r>
    </w:p>
    <w:p w14:paraId="4A3743C5" w14:textId="77777777" w:rsidR="006F1C8D" w:rsidRPr="006F1C8D" w:rsidRDefault="006F1C8D" w:rsidP="006F1C8D">
      <w:pPr>
        <w:numPr>
          <w:ilvl w:val="1"/>
          <w:numId w:val="34"/>
        </w:numPr>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 xml:space="preserve">Vidutinis svertinis nuotėkio koeficientas </w:t>
      </w:r>
      <w:proofErr w:type="spellStart"/>
      <w:r w:rsidRPr="006F1C8D">
        <w:rPr>
          <w:rFonts w:ascii="Times New Roman" w:eastAsia="Times New Roman" w:hAnsi="Times New Roman" w:cs="Times New Roman"/>
          <w:i/>
          <w:iCs/>
          <w:sz w:val="24"/>
          <w:szCs w:val="20"/>
        </w:rPr>
        <w:t>C</w:t>
      </w:r>
      <w:r w:rsidRPr="006F1C8D">
        <w:rPr>
          <w:rFonts w:ascii="Times New Roman" w:eastAsia="Times New Roman" w:hAnsi="Times New Roman" w:cs="Times New Roman"/>
          <w:i/>
          <w:iCs/>
          <w:sz w:val="24"/>
          <w:szCs w:val="20"/>
          <w:vertAlign w:val="subscript"/>
        </w:rPr>
        <w:t>vid</w:t>
      </w:r>
      <w:proofErr w:type="spellEnd"/>
      <w:r w:rsidRPr="006F1C8D">
        <w:rPr>
          <w:rFonts w:ascii="Times New Roman" w:eastAsia="Times New Roman" w:hAnsi="Times New Roman" w:cs="Times New Roman"/>
          <w:sz w:val="24"/>
          <w:szCs w:val="20"/>
        </w:rPr>
        <w:t xml:space="preserve"> apskaičiuojamas pagal formulę:</w:t>
      </w:r>
    </w:p>
    <w:tbl>
      <w:tblPr>
        <w:tblW w:w="5000" w:type="pct"/>
        <w:tblLook w:val="0000" w:firstRow="0" w:lastRow="0" w:firstColumn="0" w:lastColumn="0" w:noHBand="0" w:noVBand="0"/>
      </w:tblPr>
      <w:tblGrid>
        <w:gridCol w:w="9638"/>
      </w:tblGrid>
      <w:tr w:rsidR="006F1C8D" w:rsidRPr="006F1C8D" w14:paraId="5549E4DD" w14:textId="77777777" w:rsidTr="00776232">
        <w:trPr>
          <w:cantSplit/>
        </w:trPr>
        <w:tc>
          <w:tcPr>
            <w:tcW w:w="5000" w:type="pct"/>
          </w:tcPr>
          <w:p w14:paraId="452FC94A" w14:textId="217582BE" w:rsidR="006F1C8D" w:rsidRPr="006F1C8D" w:rsidRDefault="006F1C8D" w:rsidP="006F1C8D">
            <w:pPr>
              <w:spacing w:line="360" w:lineRule="auto"/>
              <w:ind w:firstLine="0"/>
              <w:jc w:val="center"/>
              <w:rPr>
                <w:rFonts w:ascii="Times New Roman" w:eastAsia="Times New Roman" w:hAnsi="Times New Roman" w:cs="Times New Roman"/>
                <w:sz w:val="24"/>
                <w:szCs w:val="20"/>
              </w:rPr>
            </w:pPr>
            <w:r w:rsidRPr="006F1C8D">
              <w:rPr>
                <w:rFonts w:ascii="Times New Roman" w:eastAsia="Times New Roman" w:hAnsi="Times New Roman" w:cs="Times New Roman"/>
                <w:noProof/>
                <w:position w:val="-24"/>
                <w:sz w:val="24"/>
                <w:szCs w:val="20"/>
              </w:rPr>
              <w:lastRenderedPageBreak/>
              <w:drawing>
                <wp:inline distT="0" distB="0" distL="0" distR="0" wp14:anchorId="6CF656CB" wp14:editId="4A8312D0">
                  <wp:extent cx="838200" cy="373380"/>
                  <wp:effectExtent l="0" t="0" r="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373380"/>
                          </a:xfrm>
                          <a:prstGeom prst="rect">
                            <a:avLst/>
                          </a:prstGeom>
                          <a:noFill/>
                          <a:ln>
                            <a:noFill/>
                          </a:ln>
                        </pic:spPr>
                      </pic:pic>
                    </a:graphicData>
                  </a:graphic>
                </wp:inline>
              </w:drawing>
            </w:r>
            <w:r w:rsidRPr="006F1C8D">
              <w:rPr>
                <w:rFonts w:ascii="Times New Roman" w:eastAsia="Times New Roman" w:hAnsi="Times New Roman" w:cs="Times New Roman"/>
                <w:sz w:val="24"/>
                <w:szCs w:val="20"/>
              </w:rPr>
              <w:t>;</w:t>
            </w:r>
          </w:p>
        </w:tc>
      </w:tr>
    </w:tbl>
    <w:p w14:paraId="0EDDC8FB" w14:textId="77777777" w:rsidR="006F1C8D" w:rsidRPr="006F1C8D" w:rsidRDefault="006F1C8D" w:rsidP="006F1C8D">
      <w:pPr>
        <w:spacing w:line="360" w:lineRule="auto"/>
        <w:ind w:firstLine="567"/>
        <w:jc w:val="both"/>
        <w:rPr>
          <w:rFonts w:ascii="Times New Roman" w:eastAsia="Times New Roman" w:hAnsi="Times New Roman" w:cs="Times New Roman"/>
          <w:sz w:val="20"/>
          <w:szCs w:val="20"/>
        </w:rPr>
      </w:pPr>
      <w:r w:rsidRPr="006F1C8D">
        <w:rPr>
          <w:rFonts w:ascii="Times New Roman" w:eastAsia="Times New Roman" w:hAnsi="Times New Roman" w:cs="Times New Roman"/>
          <w:sz w:val="20"/>
          <w:szCs w:val="20"/>
        </w:rPr>
        <w:t xml:space="preserve">čia:  </w:t>
      </w:r>
      <w:proofErr w:type="spellStart"/>
      <w:r w:rsidRPr="006F1C8D">
        <w:rPr>
          <w:rFonts w:ascii="Times New Roman" w:eastAsia="Times New Roman" w:hAnsi="Times New Roman" w:cs="Times New Roman"/>
          <w:i/>
          <w:iCs/>
          <w:sz w:val="20"/>
          <w:szCs w:val="20"/>
        </w:rPr>
        <w:t>C</w:t>
      </w:r>
      <w:r w:rsidRPr="006F1C8D">
        <w:rPr>
          <w:rFonts w:ascii="Times New Roman" w:eastAsia="Times New Roman" w:hAnsi="Times New Roman" w:cs="Times New Roman"/>
          <w:i/>
          <w:iCs/>
          <w:sz w:val="20"/>
          <w:szCs w:val="20"/>
          <w:vertAlign w:val="subscript"/>
        </w:rPr>
        <w:t>i</w:t>
      </w:r>
      <w:proofErr w:type="spellEnd"/>
      <w:r w:rsidRPr="006F1C8D">
        <w:rPr>
          <w:rFonts w:ascii="Times New Roman" w:eastAsia="Times New Roman" w:hAnsi="Times New Roman" w:cs="Times New Roman"/>
          <w:sz w:val="20"/>
          <w:szCs w:val="20"/>
        </w:rPr>
        <w:t xml:space="preserve"> – būdingų nuotėkio baseino paviršių nuotėkio koeficientai. Kai kurių paviršių nuotėkio koeficientų</w:t>
      </w:r>
    </w:p>
    <w:p w14:paraId="6D73FEBA" w14:textId="77777777" w:rsidR="006F1C8D" w:rsidRPr="006F1C8D" w:rsidRDefault="006F1C8D" w:rsidP="006F1C8D">
      <w:pPr>
        <w:spacing w:line="360" w:lineRule="auto"/>
        <w:ind w:firstLine="567"/>
        <w:jc w:val="both"/>
        <w:rPr>
          <w:rFonts w:ascii="Times New Roman" w:eastAsia="Times New Roman" w:hAnsi="Times New Roman" w:cs="Times New Roman"/>
          <w:sz w:val="20"/>
          <w:szCs w:val="20"/>
        </w:rPr>
      </w:pPr>
      <w:r w:rsidRPr="006F1C8D">
        <w:rPr>
          <w:rFonts w:ascii="Times New Roman" w:eastAsia="Times New Roman" w:hAnsi="Times New Roman" w:cs="Times New Roman"/>
          <w:sz w:val="20"/>
          <w:szCs w:val="20"/>
        </w:rPr>
        <w:t xml:space="preserve">        ribinės reikšmės nurodytos 9 priedo, 4 lentelėje; Priimti koeficientai kietai dangai </w:t>
      </w:r>
      <w:r w:rsidRPr="006F1C8D">
        <w:rPr>
          <w:rFonts w:ascii="Times New Roman" w:eastAsia="Times New Roman" w:hAnsi="Times New Roman" w:cs="Times New Roman"/>
          <w:b/>
          <w:sz w:val="20"/>
          <w:szCs w:val="20"/>
        </w:rPr>
        <w:t>0,95</w:t>
      </w:r>
      <w:r w:rsidRPr="006F1C8D">
        <w:rPr>
          <w:rFonts w:ascii="Times New Roman" w:eastAsia="Times New Roman" w:hAnsi="Times New Roman" w:cs="Times New Roman"/>
          <w:sz w:val="20"/>
          <w:szCs w:val="20"/>
        </w:rPr>
        <w:t xml:space="preserve">, vejai </w:t>
      </w:r>
      <w:r w:rsidRPr="006F1C8D">
        <w:rPr>
          <w:rFonts w:ascii="Times New Roman" w:eastAsia="Times New Roman" w:hAnsi="Times New Roman" w:cs="Times New Roman"/>
          <w:b/>
          <w:sz w:val="20"/>
          <w:szCs w:val="20"/>
        </w:rPr>
        <w:t>0,22</w:t>
      </w:r>
      <w:r w:rsidRPr="006F1C8D">
        <w:rPr>
          <w:rFonts w:ascii="Times New Roman" w:eastAsia="Times New Roman" w:hAnsi="Times New Roman" w:cs="Times New Roman"/>
          <w:sz w:val="20"/>
          <w:szCs w:val="20"/>
        </w:rPr>
        <w:t>;</w:t>
      </w:r>
    </w:p>
    <w:p w14:paraId="16001298" w14:textId="77777777" w:rsidR="006F1C8D" w:rsidRPr="006F1C8D" w:rsidRDefault="006F1C8D" w:rsidP="006F1C8D">
      <w:pPr>
        <w:spacing w:line="360" w:lineRule="auto"/>
        <w:ind w:firstLine="0"/>
        <w:jc w:val="both"/>
        <w:rPr>
          <w:rFonts w:ascii="Times New Roman" w:eastAsia="Times New Roman" w:hAnsi="Times New Roman" w:cs="Times New Roman"/>
          <w:sz w:val="20"/>
          <w:szCs w:val="20"/>
        </w:rPr>
      </w:pPr>
      <w:r w:rsidRPr="006F1C8D">
        <w:rPr>
          <w:rFonts w:ascii="Times New Roman" w:eastAsia="Times New Roman" w:hAnsi="Times New Roman" w:cs="Times New Roman"/>
          <w:i/>
          <w:iCs/>
          <w:sz w:val="20"/>
          <w:szCs w:val="20"/>
        </w:rPr>
        <w:t xml:space="preserve">                   F</w:t>
      </w:r>
      <w:r w:rsidRPr="006F1C8D">
        <w:rPr>
          <w:rFonts w:ascii="Times New Roman" w:eastAsia="Times New Roman" w:hAnsi="Times New Roman" w:cs="Times New Roman"/>
          <w:i/>
          <w:iCs/>
          <w:sz w:val="20"/>
          <w:szCs w:val="20"/>
          <w:vertAlign w:val="subscript"/>
        </w:rPr>
        <w:t>i</w:t>
      </w:r>
      <w:r w:rsidRPr="006F1C8D">
        <w:rPr>
          <w:rFonts w:ascii="Times New Roman" w:eastAsia="Times New Roman" w:hAnsi="Times New Roman" w:cs="Times New Roman"/>
          <w:sz w:val="20"/>
          <w:szCs w:val="20"/>
        </w:rPr>
        <w:t xml:space="preserve"> – tam tikromis paviršiaus savybėmis pasižyminti (jai priskiriamas nuotėkio koeficientas </w:t>
      </w:r>
      <w:proofErr w:type="spellStart"/>
      <w:r w:rsidRPr="006F1C8D">
        <w:rPr>
          <w:rFonts w:ascii="Times New Roman" w:eastAsia="Times New Roman" w:hAnsi="Times New Roman" w:cs="Times New Roman"/>
          <w:i/>
          <w:iCs/>
          <w:sz w:val="20"/>
          <w:szCs w:val="20"/>
        </w:rPr>
        <w:t>C</w:t>
      </w:r>
      <w:r w:rsidRPr="006F1C8D">
        <w:rPr>
          <w:rFonts w:ascii="Times New Roman" w:eastAsia="Times New Roman" w:hAnsi="Times New Roman" w:cs="Times New Roman"/>
          <w:i/>
          <w:iCs/>
          <w:sz w:val="20"/>
          <w:szCs w:val="20"/>
          <w:vertAlign w:val="subscript"/>
        </w:rPr>
        <w:t>i</w:t>
      </w:r>
      <w:proofErr w:type="spellEnd"/>
      <w:r w:rsidRPr="006F1C8D">
        <w:rPr>
          <w:rFonts w:ascii="Times New Roman" w:eastAsia="Times New Roman" w:hAnsi="Times New Roman" w:cs="Times New Roman"/>
          <w:sz w:val="20"/>
          <w:szCs w:val="20"/>
        </w:rPr>
        <w:t xml:space="preserve">) nuotėkio </w:t>
      </w:r>
    </w:p>
    <w:p w14:paraId="1BD60FC9" w14:textId="77777777" w:rsidR="006F1C8D" w:rsidRPr="006F1C8D" w:rsidRDefault="006F1C8D" w:rsidP="006F1C8D">
      <w:pPr>
        <w:spacing w:line="360" w:lineRule="auto"/>
        <w:ind w:firstLine="0"/>
        <w:jc w:val="both"/>
        <w:rPr>
          <w:rFonts w:ascii="Times New Roman" w:eastAsia="Times New Roman" w:hAnsi="Times New Roman" w:cs="Times New Roman"/>
          <w:i/>
          <w:iCs/>
          <w:sz w:val="20"/>
          <w:szCs w:val="20"/>
        </w:rPr>
      </w:pPr>
      <w:r w:rsidRPr="006F1C8D">
        <w:rPr>
          <w:rFonts w:ascii="Times New Roman" w:eastAsia="Times New Roman" w:hAnsi="Times New Roman" w:cs="Times New Roman"/>
          <w:sz w:val="20"/>
          <w:szCs w:val="20"/>
        </w:rPr>
        <w:t xml:space="preserve">                   baseino dalis;</w:t>
      </w:r>
      <w:r w:rsidRPr="006F1C8D">
        <w:rPr>
          <w:rFonts w:ascii="Times New Roman" w:eastAsia="Times New Roman" w:hAnsi="Times New Roman" w:cs="Times New Roman"/>
          <w:i/>
          <w:iCs/>
          <w:sz w:val="20"/>
          <w:szCs w:val="20"/>
        </w:rPr>
        <w:t xml:space="preserve"> </w:t>
      </w:r>
    </w:p>
    <w:p w14:paraId="7E285F31" w14:textId="77777777" w:rsidR="006F1C8D" w:rsidRPr="006F1C8D" w:rsidRDefault="006F1C8D" w:rsidP="006F1C8D">
      <w:pPr>
        <w:spacing w:line="360" w:lineRule="auto"/>
        <w:ind w:firstLine="0"/>
        <w:jc w:val="both"/>
        <w:rPr>
          <w:rFonts w:ascii="Times New Roman" w:eastAsia="Times New Roman" w:hAnsi="Times New Roman" w:cs="Times New Roman"/>
          <w:sz w:val="20"/>
          <w:szCs w:val="20"/>
        </w:rPr>
      </w:pPr>
      <w:r w:rsidRPr="006F1C8D">
        <w:rPr>
          <w:rFonts w:ascii="Times New Roman" w:eastAsia="Times New Roman" w:hAnsi="Times New Roman" w:cs="Times New Roman"/>
          <w:i/>
          <w:iCs/>
          <w:sz w:val="20"/>
          <w:szCs w:val="20"/>
        </w:rPr>
        <w:t xml:space="preserve">                   F</w:t>
      </w:r>
      <w:r w:rsidRPr="006F1C8D">
        <w:rPr>
          <w:rFonts w:ascii="Times New Roman" w:eastAsia="Times New Roman" w:hAnsi="Times New Roman" w:cs="Times New Roman"/>
          <w:sz w:val="20"/>
          <w:szCs w:val="20"/>
        </w:rPr>
        <w:t xml:space="preserve"> </w:t>
      </w:r>
      <w:r w:rsidRPr="006F1C8D">
        <w:rPr>
          <w:rFonts w:ascii="Times New Roman" w:eastAsia="Calibri" w:hAnsi="Times New Roman" w:cs="Times New Roman"/>
          <w:sz w:val="20"/>
          <w:szCs w:val="20"/>
        </w:rPr>
        <w:t>–</w:t>
      </w:r>
      <w:r w:rsidRPr="006F1C8D">
        <w:rPr>
          <w:rFonts w:ascii="Times New Roman" w:eastAsia="Times New Roman" w:hAnsi="Times New Roman" w:cs="Times New Roman"/>
          <w:sz w:val="20"/>
          <w:szCs w:val="20"/>
        </w:rPr>
        <w:t xml:space="preserve"> </w:t>
      </w:r>
      <w:proofErr w:type="spellStart"/>
      <w:r w:rsidRPr="006F1C8D">
        <w:rPr>
          <w:rFonts w:ascii="Times New Roman" w:eastAsia="Times New Roman" w:hAnsi="Times New Roman" w:cs="Times New Roman"/>
          <w:sz w:val="20"/>
          <w:szCs w:val="20"/>
        </w:rPr>
        <w:t>skaičiuotinis</w:t>
      </w:r>
      <w:proofErr w:type="spellEnd"/>
      <w:r w:rsidRPr="006F1C8D">
        <w:rPr>
          <w:rFonts w:ascii="Times New Roman" w:eastAsia="Times New Roman" w:hAnsi="Times New Roman" w:cs="Times New Roman"/>
          <w:sz w:val="20"/>
          <w:szCs w:val="20"/>
        </w:rPr>
        <w:t xml:space="preserve"> nuotėkio baseino plotas (ha).</w:t>
      </w:r>
    </w:p>
    <w:p w14:paraId="6DD8DE73" w14:textId="77777777" w:rsidR="006F1C8D" w:rsidRPr="006F1C8D" w:rsidRDefault="006F1C8D" w:rsidP="006F1C8D">
      <w:pPr>
        <w:spacing w:line="240" w:lineRule="auto"/>
        <w:ind w:firstLine="0"/>
        <w:rPr>
          <w:rFonts w:ascii="Times New Roman" w:eastAsia="Times New Roman" w:hAnsi="Times New Roman" w:cs="Times New Roman"/>
          <w:b/>
          <w:sz w:val="24"/>
          <w:szCs w:val="20"/>
        </w:rPr>
      </w:pPr>
    </w:p>
    <w:p w14:paraId="33DAC12A"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bookmarkStart w:id="8" w:name="_Hlk87353919"/>
      <w:r w:rsidRPr="006F1C8D">
        <w:rPr>
          <w:rFonts w:ascii="Times New Roman" w:eastAsia="Times New Roman" w:hAnsi="Times New Roman" w:cs="Times New Roman"/>
          <w:b/>
          <w:sz w:val="24"/>
          <w:szCs w:val="20"/>
        </w:rPr>
        <w:t>TREČIASIS SKIRSNIS</w:t>
      </w:r>
    </w:p>
    <w:p w14:paraId="6A312493"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SUSIEKIMO KOMUNIKACIJŲ PAVIRŠINIŲ NUOTEKŲ TVARKYMAS</w:t>
      </w:r>
    </w:p>
    <w:bookmarkEnd w:id="8"/>
    <w:p w14:paraId="7A54FDB4" w14:textId="77777777" w:rsidR="006F1C8D" w:rsidRPr="006F1C8D" w:rsidRDefault="006F1C8D" w:rsidP="006F1C8D">
      <w:pPr>
        <w:spacing w:line="240" w:lineRule="auto"/>
        <w:ind w:firstLine="0"/>
        <w:rPr>
          <w:rFonts w:ascii="Times New Roman" w:eastAsia="Times New Roman" w:hAnsi="Times New Roman" w:cs="Times New Roman"/>
          <w:b/>
          <w:sz w:val="24"/>
          <w:szCs w:val="20"/>
        </w:rPr>
      </w:pPr>
    </w:p>
    <w:p w14:paraId="2995EE95" w14:textId="77777777" w:rsidR="006F1C8D" w:rsidRPr="006F1C8D" w:rsidRDefault="006F1C8D" w:rsidP="006F1C8D">
      <w:pPr>
        <w:numPr>
          <w:ilvl w:val="0"/>
          <w:numId w:val="34"/>
        </w:numPr>
        <w:spacing w:line="360" w:lineRule="auto"/>
        <w:ind w:left="0" w:firstLine="567"/>
        <w:contextualSpacing/>
        <w:jc w:val="both"/>
        <w:rPr>
          <w:rFonts w:ascii="Times New Roman" w:eastAsia="Times New Roman" w:hAnsi="Times New Roman" w:cs="Times New Roman"/>
          <w:b/>
          <w:sz w:val="24"/>
          <w:szCs w:val="20"/>
        </w:rPr>
      </w:pPr>
      <w:r w:rsidRPr="006F1C8D">
        <w:rPr>
          <w:rFonts w:ascii="Times New Roman" w:eastAsia="Times New Roman" w:hAnsi="Times New Roman" w:cs="Times New Roman"/>
          <w:bCs/>
          <w:sz w:val="24"/>
          <w:szCs w:val="20"/>
        </w:rPr>
        <w:t>Projektuojant paviršinių nuotekų tvarkymo infrastruktūrą Vilniaus mieste esančioje valstybinėje žemėje bei gatvių ir privažiavimo kelių raudonųjų linijų ribose, projektuojamų paviršinių nuotekų tinklų skersmenis bei jų nuolydžius būtina parinkti tokio dydžio, jog būtų palikta galimybė prie minėtos infrastruktūros ateityje prijungti paviršines nuotekas, susidarysiančias aplinkinėse teritorijose.</w:t>
      </w:r>
    </w:p>
    <w:p w14:paraId="77EE9E45" w14:textId="77777777" w:rsidR="006F1C8D" w:rsidRPr="006F1C8D" w:rsidRDefault="006F1C8D" w:rsidP="006F1C8D">
      <w:pPr>
        <w:numPr>
          <w:ilvl w:val="0"/>
          <w:numId w:val="34"/>
        </w:numPr>
        <w:spacing w:line="360" w:lineRule="auto"/>
        <w:ind w:left="0" w:firstLine="567"/>
        <w:contextualSpacing/>
        <w:jc w:val="both"/>
        <w:rPr>
          <w:rFonts w:ascii="Times New Roman" w:eastAsia="Times New Roman" w:hAnsi="Times New Roman" w:cs="Times New Roman"/>
          <w:b/>
          <w:sz w:val="24"/>
          <w:szCs w:val="20"/>
        </w:rPr>
      </w:pPr>
      <w:r w:rsidRPr="006F1C8D">
        <w:rPr>
          <w:rFonts w:ascii="Times New Roman" w:eastAsia="Times New Roman" w:hAnsi="Times New Roman" w:cs="Times New Roman"/>
          <w:bCs/>
          <w:sz w:val="24"/>
          <w:szCs w:val="20"/>
        </w:rPr>
        <w:t>Vilniaus mieste esančių gatvių ir privažiavimo kelių raudonųjų linijų ribose draudžiama projektuoti du ar daugiau lygiagrečiai vienas kito atžvilgiu esančius paviršinių nuotekų tinklus.</w:t>
      </w:r>
    </w:p>
    <w:p w14:paraId="183ABC99" w14:textId="77777777" w:rsidR="006F1C8D" w:rsidRPr="006F1C8D" w:rsidRDefault="006F1C8D" w:rsidP="006F1C8D">
      <w:pPr>
        <w:numPr>
          <w:ilvl w:val="0"/>
          <w:numId w:val="34"/>
        </w:numPr>
        <w:spacing w:line="360" w:lineRule="auto"/>
        <w:ind w:left="0" w:firstLine="567"/>
        <w:contextualSpacing/>
        <w:jc w:val="both"/>
        <w:rPr>
          <w:rFonts w:ascii="Times New Roman" w:eastAsia="Times New Roman" w:hAnsi="Times New Roman" w:cs="Times New Roman"/>
          <w:bCs/>
          <w:sz w:val="24"/>
          <w:szCs w:val="20"/>
        </w:rPr>
      </w:pPr>
      <w:r w:rsidRPr="006F1C8D">
        <w:rPr>
          <w:rFonts w:ascii="Times New Roman" w:eastAsia="Times New Roman" w:hAnsi="Times New Roman" w:cs="Times New Roman"/>
          <w:bCs/>
          <w:sz w:val="24"/>
          <w:szCs w:val="20"/>
        </w:rPr>
        <w:t>Tuo atveju, jeigu gatvėse ar privažiavimo keliuose paviršinės nuotekos yra tvarkomos šalia jų esančių vandens nuleidimo griovių pagalba, esamų vandens nuleidimo griovių vietos sąskaita draudžiama platinti važiuojamąją kelio dangą, įrenginėti šaligatvius, dviračių takus ar kitą infrastruktūrą, taip pat draudžiama panaikinti vandens nuleidimo griovius, jei nėra kitų galimybių tinkamai tvarkyti paviršines nuotekas.</w:t>
      </w:r>
    </w:p>
    <w:p w14:paraId="2061F30E" w14:textId="77777777" w:rsidR="006F1C8D" w:rsidRPr="006F1C8D" w:rsidRDefault="006F1C8D" w:rsidP="006F1C8D">
      <w:pPr>
        <w:numPr>
          <w:ilvl w:val="0"/>
          <w:numId w:val="34"/>
        </w:numPr>
        <w:spacing w:line="360" w:lineRule="auto"/>
        <w:ind w:left="0" w:firstLine="567"/>
        <w:contextualSpacing/>
        <w:jc w:val="both"/>
        <w:rPr>
          <w:rFonts w:ascii="Times New Roman" w:eastAsia="Times New Roman" w:hAnsi="Times New Roman" w:cs="Times New Roman"/>
          <w:bCs/>
          <w:sz w:val="24"/>
          <w:szCs w:val="20"/>
        </w:rPr>
      </w:pPr>
      <w:r w:rsidRPr="006F1C8D">
        <w:rPr>
          <w:rFonts w:ascii="Times New Roman" w:eastAsia="Times New Roman" w:hAnsi="Times New Roman" w:cs="Times New Roman"/>
          <w:bCs/>
          <w:sz w:val="24"/>
          <w:szCs w:val="20"/>
        </w:rPr>
        <w:t xml:space="preserve">Vilniaus miesto ribose esančiose </w:t>
      </w:r>
      <w:r w:rsidRPr="006F1C8D">
        <w:rPr>
          <w:rFonts w:ascii="Times New Roman" w:eastAsia="Calibri" w:hAnsi="Times New Roman" w:cs="Times New Roman"/>
          <w:sz w:val="24"/>
          <w:szCs w:val="24"/>
        </w:rPr>
        <w:t>gatvėse ar privažiavimo keliuose būtina:</w:t>
      </w:r>
    </w:p>
    <w:p w14:paraId="619B8B29" w14:textId="47E626F4" w:rsidR="007246B9" w:rsidRPr="007246B9" w:rsidRDefault="006F1C8D" w:rsidP="007246B9">
      <w:pPr>
        <w:numPr>
          <w:ilvl w:val="1"/>
          <w:numId w:val="34"/>
        </w:numPr>
        <w:spacing w:line="360" w:lineRule="auto"/>
        <w:ind w:left="0" w:firstLine="567"/>
        <w:contextualSpacing/>
        <w:jc w:val="both"/>
        <w:rPr>
          <w:rFonts w:ascii="Times New Roman" w:eastAsia="Times New Roman" w:hAnsi="Times New Roman" w:cs="Times New Roman"/>
          <w:bCs/>
          <w:sz w:val="24"/>
          <w:szCs w:val="20"/>
        </w:rPr>
      </w:pPr>
      <w:r w:rsidRPr="006F1C8D">
        <w:rPr>
          <w:rFonts w:ascii="Times New Roman" w:eastAsia="Calibri" w:hAnsi="Times New Roman" w:cs="Times New Roman"/>
          <w:sz w:val="24"/>
          <w:szCs w:val="24"/>
        </w:rPr>
        <w:t xml:space="preserve"> paviršinių nuotekų tinklų šulinius projektuoti gelžbetoninius, ne mažesnio kaip d 1000 mm skersmens.</w:t>
      </w:r>
      <w:r w:rsidR="007246B9">
        <w:rPr>
          <w:rFonts w:ascii="Times New Roman" w:eastAsia="Calibri" w:hAnsi="Times New Roman" w:cs="Times New Roman"/>
          <w:sz w:val="24"/>
          <w:szCs w:val="24"/>
        </w:rPr>
        <w:t xml:space="preserve"> </w:t>
      </w:r>
      <w:r w:rsidR="007246B9" w:rsidRPr="007246B9">
        <w:rPr>
          <w:rFonts w:ascii="Times New Roman" w:eastAsia="Calibri" w:hAnsi="Times New Roman" w:cs="Times New Roman"/>
          <w:sz w:val="24"/>
          <w:szCs w:val="24"/>
        </w:rPr>
        <w:t>Tuo atveju, jei projektuojami šuliniai yra didesnio nei 3 m gylio arba juose yra numatoma įrengti vidinius kritimo stovus, šulinius būtina projektuoti ne mažesnio kaip 1500 mm skersmens. Esant didesniam nei 6 m šulinių gyliui, šuliniuose būtina numatyti tarpines perdangas apsaugai nuo aptarnaujančio personalo kritimo į šulinių dugną. Jei į gelžbetoninius šulinius numatoma pajungti didesnio nei 800 mm skersmens vamzdynus, šulinių apatinius žiedus iki vamzdynų viršaus būtina projektuoti iš gelžbetoninio monolito ar mūro. Šulinių liukus projektuoti plaukiojančio arba stacionar</w:t>
      </w:r>
      <w:r w:rsidR="007246B9">
        <w:rPr>
          <w:rFonts w:ascii="Times New Roman" w:eastAsia="Calibri" w:hAnsi="Times New Roman" w:cs="Times New Roman"/>
          <w:sz w:val="24"/>
          <w:szCs w:val="24"/>
        </w:rPr>
        <w:t>aus tipo</w:t>
      </w:r>
      <w:r w:rsidR="007246B9" w:rsidRPr="007246B9">
        <w:rPr>
          <w:rFonts w:ascii="Times New Roman" w:eastAsia="Calibri" w:hAnsi="Times New Roman" w:cs="Times New Roman"/>
          <w:sz w:val="24"/>
          <w:szCs w:val="24"/>
        </w:rPr>
        <w:t>, d 700 mm skersmens, su užraktais, važiuojamojoje dalyje ne mažesnės nei D400 apkrovos klasės;</w:t>
      </w:r>
    </w:p>
    <w:p w14:paraId="0843FDB2" w14:textId="06B08CD4" w:rsidR="00781AB9" w:rsidRPr="001601BA" w:rsidRDefault="006F1C8D" w:rsidP="001601BA">
      <w:pPr>
        <w:numPr>
          <w:ilvl w:val="1"/>
          <w:numId w:val="34"/>
        </w:numPr>
        <w:spacing w:line="360" w:lineRule="auto"/>
        <w:ind w:left="0" w:firstLine="567"/>
        <w:contextualSpacing/>
        <w:jc w:val="both"/>
        <w:rPr>
          <w:rFonts w:ascii="Times New Roman" w:eastAsia="Times New Roman" w:hAnsi="Times New Roman" w:cs="Times New Roman"/>
          <w:bCs/>
          <w:sz w:val="24"/>
          <w:szCs w:val="20"/>
        </w:rPr>
      </w:pPr>
      <w:r w:rsidRPr="006F1C8D">
        <w:rPr>
          <w:rFonts w:ascii="Times New Roman" w:eastAsia="Calibri" w:hAnsi="Times New Roman" w:cs="Times New Roman"/>
          <w:sz w:val="24"/>
          <w:szCs w:val="24"/>
        </w:rPr>
        <w:t>lietaus surinkimo šulinėlius projektuoti gelžbetoninius, d 700 mm skersmens</w:t>
      </w:r>
      <w:r w:rsidR="007246B9">
        <w:t xml:space="preserve">. </w:t>
      </w:r>
      <w:r w:rsidR="007246B9" w:rsidRPr="007246B9">
        <w:rPr>
          <w:rFonts w:ascii="Times New Roman" w:eastAsia="Calibri" w:hAnsi="Times New Roman" w:cs="Times New Roman"/>
          <w:sz w:val="24"/>
          <w:szCs w:val="24"/>
        </w:rPr>
        <w:t xml:space="preserve">Visi lietaus surinkimo šulinėliai turi būti projektuojami su 30 – 50 cm gylio </w:t>
      </w:r>
      <w:proofErr w:type="spellStart"/>
      <w:r w:rsidR="007246B9" w:rsidRPr="007246B9">
        <w:rPr>
          <w:rFonts w:ascii="Times New Roman" w:eastAsia="Calibri" w:hAnsi="Times New Roman" w:cs="Times New Roman"/>
          <w:sz w:val="24"/>
          <w:szCs w:val="24"/>
        </w:rPr>
        <w:t>sėsdinamąja</w:t>
      </w:r>
      <w:proofErr w:type="spellEnd"/>
      <w:r w:rsidR="007246B9" w:rsidRPr="007246B9">
        <w:rPr>
          <w:rFonts w:ascii="Times New Roman" w:eastAsia="Calibri" w:hAnsi="Times New Roman" w:cs="Times New Roman"/>
          <w:sz w:val="24"/>
          <w:szCs w:val="24"/>
        </w:rPr>
        <w:t xml:space="preserve"> dalimi.</w:t>
      </w:r>
      <w:r w:rsidR="007246B9">
        <w:rPr>
          <w:rFonts w:ascii="Times New Roman" w:eastAsia="Calibri" w:hAnsi="Times New Roman" w:cs="Times New Roman"/>
          <w:sz w:val="24"/>
          <w:szCs w:val="24"/>
        </w:rPr>
        <w:t xml:space="preserve"> </w:t>
      </w:r>
      <w:r w:rsidR="007246B9" w:rsidRPr="007246B9">
        <w:rPr>
          <w:rFonts w:ascii="Times New Roman" w:eastAsia="Calibri" w:hAnsi="Times New Roman" w:cs="Times New Roman"/>
          <w:sz w:val="24"/>
          <w:szCs w:val="24"/>
        </w:rPr>
        <w:t xml:space="preserve">Naujai projektuojamose, rekonstruojamose ar kapitališkai remontuojamose gatvėse pirmiausia turi būti projektuojamos bortinio tipo lietaus surinkimo grotelės. Nesant galimybės įrengti bortinio tipo lietaus </w:t>
      </w:r>
      <w:r w:rsidR="007246B9" w:rsidRPr="007246B9">
        <w:rPr>
          <w:rFonts w:ascii="Times New Roman" w:eastAsia="Calibri" w:hAnsi="Times New Roman" w:cs="Times New Roman"/>
          <w:sz w:val="24"/>
          <w:szCs w:val="24"/>
        </w:rPr>
        <w:lastRenderedPageBreak/>
        <w:t>surinkimo grotelių, gatvėse būtina projektuoti</w:t>
      </w:r>
      <w:r w:rsidR="007246B9">
        <w:rPr>
          <w:rFonts w:ascii="Times New Roman" w:eastAsia="Calibri" w:hAnsi="Times New Roman" w:cs="Times New Roman"/>
          <w:sz w:val="24"/>
          <w:szCs w:val="24"/>
        </w:rPr>
        <w:t xml:space="preserve"> d</w:t>
      </w:r>
      <w:r w:rsidR="007246B9" w:rsidRPr="007246B9">
        <w:rPr>
          <w:rFonts w:ascii="Times New Roman" w:eastAsia="Calibri" w:hAnsi="Times New Roman" w:cs="Times New Roman"/>
          <w:sz w:val="24"/>
          <w:szCs w:val="24"/>
        </w:rPr>
        <w:t xml:space="preserve"> 700 mm skersmens plaukiojančio tipo groteles.</w:t>
      </w:r>
      <w:r w:rsidR="001601BA">
        <w:rPr>
          <w:rFonts w:ascii="Times New Roman" w:eastAsia="Times New Roman" w:hAnsi="Times New Roman" w:cs="Times New Roman"/>
          <w:bCs/>
          <w:sz w:val="24"/>
          <w:szCs w:val="20"/>
        </w:rPr>
        <w:t xml:space="preserve"> </w:t>
      </w:r>
      <w:r w:rsidRPr="001601BA">
        <w:rPr>
          <w:rFonts w:ascii="Times New Roman" w:eastAsia="Calibri" w:hAnsi="Times New Roman" w:cs="Times New Roman"/>
          <w:sz w:val="24"/>
          <w:szCs w:val="24"/>
        </w:rPr>
        <w:t>Projektuojamos plaukiojančio tipo d 700 mm skersmens</w:t>
      </w:r>
      <w:r w:rsidR="007246B9" w:rsidRPr="001601BA">
        <w:rPr>
          <w:rFonts w:ascii="Times New Roman" w:eastAsia="Calibri" w:hAnsi="Times New Roman" w:cs="Times New Roman"/>
          <w:sz w:val="24"/>
          <w:szCs w:val="24"/>
        </w:rPr>
        <w:t xml:space="preserve"> lietaus surinkimo grotelės </w:t>
      </w:r>
      <w:r w:rsidRPr="001601BA">
        <w:rPr>
          <w:rFonts w:ascii="Times New Roman" w:eastAsia="Calibri" w:hAnsi="Times New Roman" w:cs="Times New Roman"/>
          <w:sz w:val="24"/>
          <w:szCs w:val="24"/>
        </w:rPr>
        <w:t xml:space="preserve"> važiuojamojoje dalyje</w:t>
      </w:r>
      <w:r w:rsidR="001601BA" w:rsidRPr="001601BA">
        <w:rPr>
          <w:rFonts w:ascii="Times New Roman" w:eastAsia="Calibri" w:hAnsi="Times New Roman" w:cs="Times New Roman"/>
          <w:sz w:val="24"/>
          <w:szCs w:val="24"/>
        </w:rPr>
        <w:t xml:space="preserve"> turi būti ne mažesnės nei</w:t>
      </w:r>
      <w:r w:rsidRPr="001601BA">
        <w:rPr>
          <w:rFonts w:ascii="Times New Roman" w:eastAsia="Calibri" w:hAnsi="Times New Roman" w:cs="Times New Roman"/>
          <w:sz w:val="24"/>
          <w:szCs w:val="24"/>
        </w:rPr>
        <w:t xml:space="preserve"> D400 apkrovos klasės</w:t>
      </w:r>
      <w:r w:rsidR="001601BA" w:rsidRPr="001601BA">
        <w:rPr>
          <w:rFonts w:ascii="Times New Roman" w:eastAsia="Calibri" w:hAnsi="Times New Roman" w:cs="Times New Roman"/>
          <w:sz w:val="24"/>
          <w:szCs w:val="24"/>
        </w:rPr>
        <w:t xml:space="preserve">, </w:t>
      </w:r>
      <w:r w:rsidR="001601BA" w:rsidRPr="001601BA">
        <w:rPr>
          <w:rFonts w:ascii="Times New Roman" w:eastAsia="Calibri" w:hAnsi="Times New Roman" w:cs="Times New Roman"/>
          <w:sz w:val="24"/>
          <w:szCs w:val="24"/>
        </w:rPr>
        <w:t>bortinio tipo lietaus surinkimo grotelės</w:t>
      </w:r>
      <w:r w:rsidR="001601BA" w:rsidRPr="001601BA">
        <w:rPr>
          <w:rFonts w:ascii="Times New Roman" w:eastAsia="Calibri" w:hAnsi="Times New Roman" w:cs="Times New Roman"/>
          <w:sz w:val="24"/>
          <w:szCs w:val="24"/>
        </w:rPr>
        <w:t xml:space="preserve"> – ne mažesnės nei C250 apkrovos klasės</w:t>
      </w:r>
      <w:r w:rsidR="001601BA">
        <w:rPr>
          <w:rFonts w:ascii="Times New Roman" w:eastAsia="Calibri" w:hAnsi="Times New Roman" w:cs="Times New Roman"/>
          <w:sz w:val="24"/>
          <w:szCs w:val="24"/>
        </w:rPr>
        <w:t>;</w:t>
      </w:r>
    </w:p>
    <w:p w14:paraId="1880A51E" w14:textId="77777777" w:rsidR="006F1C8D" w:rsidRPr="006F1C8D" w:rsidRDefault="006F1C8D" w:rsidP="006F1C8D">
      <w:pPr>
        <w:numPr>
          <w:ilvl w:val="1"/>
          <w:numId w:val="34"/>
        </w:numPr>
        <w:spacing w:line="360" w:lineRule="auto"/>
        <w:ind w:left="0" w:firstLine="567"/>
        <w:contextualSpacing/>
        <w:jc w:val="both"/>
        <w:rPr>
          <w:rFonts w:ascii="Times New Roman" w:eastAsia="Times New Roman" w:hAnsi="Times New Roman" w:cs="Times New Roman"/>
          <w:bCs/>
          <w:sz w:val="24"/>
          <w:szCs w:val="20"/>
        </w:rPr>
      </w:pPr>
      <w:r w:rsidRPr="006F1C8D">
        <w:rPr>
          <w:rFonts w:ascii="Times New Roman" w:eastAsia="Calibri" w:hAnsi="Times New Roman" w:cs="Times New Roman"/>
          <w:sz w:val="24"/>
          <w:szCs w:val="24"/>
        </w:rPr>
        <w:t>Atskiru Vilniaus miesto savivaldybės paviršinių nuotekų tvarkytojo UAB „Grinda“ derinimu gali būti projektuojami ir kito medžiagiškumo bei formos paviršinių nuotekų šuliniai, lietaus surinkimo šulinėliai, grotelės bei kiti paviršinių nuotekų surinkimo įrenginiai.</w:t>
      </w:r>
    </w:p>
    <w:p w14:paraId="1A4B2E77" w14:textId="24261C57" w:rsidR="006F1C8D" w:rsidRPr="006F1C8D" w:rsidRDefault="006F1C8D" w:rsidP="006F1C8D">
      <w:pPr>
        <w:numPr>
          <w:ilvl w:val="0"/>
          <w:numId w:val="34"/>
        </w:numPr>
        <w:spacing w:line="360" w:lineRule="auto"/>
        <w:ind w:left="0" w:firstLine="567"/>
        <w:contextualSpacing/>
        <w:jc w:val="both"/>
        <w:rPr>
          <w:rFonts w:ascii="Times New Roman" w:eastAsia="Times New Roman" w:hAnsi="Times New Roman" w:cs="Times New Roman"/>
          <w:b/>
          <w:sz w:val="24"/>
          <w:szCs w:val="20"/>
        </w:rPr>
      </w:pPr>
      <w:r w:rsidRPr="006F1C8D">
        <w:rPr>
          <w:rFonts w:ascii="Times New Roman" w:eastAsia="Times New Roman" w:hAnsi="Times New Roman" w:cs="Times New Roman"/>
          <w:bCs/>
          <w:sz w:val="24"/>
          <w:szCs w:val="20"/>
        </w:rPr>
        <w:t>Tuo atveju, jeigu prieš paviršinių nuotekų išleistuvus į atvirus vandens telkinius yra projektuojami viešojo naudojimo paviršinių nuotekų valymo įrenginiai, jie turi būti komplektuojami su teršalų (naftos produktų ir smėlio) lygio davikliais bei duomenų perdavimu ir atvaizdavimu  Vilniaus miesto savivaldybės paviršinių nuotekų tvarkytojo UAB „Grinda“  nuotolinio stebėjimo sistemoje.</w:t>
      </w:r>
    </w:p>
    <w:p w14:paraId="479696CA" w14:textId="77777777" w:rsidR="00DC420D" w:rsidRPr="006F1C8D" w:rsidRDefault="00DC420D" w:rsidP="00094F44">
      <w:pPr>
        <w:spacing w:line="240" w:lineRule="auto"/>
        <w:ind w:firstLine="0"/>
        <w:rPr>
          <w:rFonts w:ascii="Times New Roman" w:eastAsia="Times New Roman" w:hAnsi="Times New Roman" w:cs="Times New Roman"/>
          <w:b/>
          <w:sz w:val="24"/>
          <w:szCs w:val="20"/>
        </w:rPr>
      </w:pPr>
    </w:p>
    <w:p w14:paraId="79466B10"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KETVIRTASIS SKIRSNIS</w:t>
      </w:r>
    </w:p>
    <w:p w14:paraId="1D864A7D"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PASTATŲ IR KITŲ INŽINERINIŲ STATINIŲ PAVIRŠINIŲ NUOTEKŲ TVARKYMAS</w:t>
      </w:r>
    </w:p>
    <w:p w14:paraId="43E452AF"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p>
    <w:p w14:paraId="2944E309"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Žemės sklypuose nuo projektuojamų pastatų bei aplink juos numatomų įrengti vandeniui nelaidžių dangų (stoginių, automobilių stovėjimo aikštelių ir t.t.) surinktas paviršines nuotekas vamzdynais ar dangų paviršiumi draudžiama nuvesti į:</w:t>
      </w:r>
    </w:p>
    <w:p w14:paraId="52C6937B"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gretimus žemės sklypus;</w:t>
      </w:r>
    </w:p>
    <w:p w14:paraId="2714ACE7"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valstybinę žemę;</w:t>
      </w:r>
    </w:p>
    <w:p w14:paraId="5F39DDE0"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Vilniaus miesto gatves ir privažiavimo kelius;</w:t>
      </w:r>
    </w:p>
    <w:p w14:paraId="4A01D0E9"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šalia gatvių esančius vandens nuleidimo griovius, išskyrus atvejus kai toks paviršinių nuotekų tvarkymo būdas numatytas Vilniaus miesto planavimo dokumentuose.</w:t>
      </w:r>
    </w:p>
    <w:p w14:paraId="42B8621F"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Times New Roman" w:hAnsi="Times New Roman" w:cs="Times New Roman"/>
          <w:bCs/>
          <w:sz w:val="24"/>
          <w:szCs w:val="20"/>
        </w:rPr>
        <w:t xml:space="preserve">Vadovaujantis </w:t>
      </w:r>
      <w:r w:rsidRPr="006F1C8D">
        <w:rPr>
          <w:rFonts w:ascii="Times New Roman" w:eastAsia="Times New Roman" w:hAnsi="Times New Roman" w:cs="Times New Roman"/>
          <w:sz w:val="24"/>
          <w:szCs w:val="24"/>
        </w:rPr>
        <w:t>Paviršinių nuotekų tvarkymo reglamento [5.2]</w:t>
      </w:r>
      <w:r w:rsidRPr="006F1C8D">
        <w:rPr>
          <w:rFonts w:ascii="Times New Roman" w:eastAsia="Times New Roman" w:hAnsi="Times New Roman" w:cs="Times New Roman"/>
          <w:bCs/>
          <w:sz w:val="24"/>
          <w:szCs w:val="20"/>
        </w:rPr>
        <w:t xml:space="preserve"> 7 punkto reikalavimais, projektuojant paviršinių nuotekų tvarkymo sistemas pirmiausiai turi būti išnagrinėti ir taikomi </w:t>
      </w:r>
      <w:bookmarkStart w:id="9" w:name="_Hlk88394448"/>
      <w:r w:rsidRPr="006F1C8D">
        <w:rPr>
          <w:rFonts w:ascii="Times New Roman" w:eastAsia="Times New Roman" w:hAnsi="Times New Roman" w:cs="Times New Roman"/>
          <w:bCs/>
          <w:sz w:val="24"/>
          <w:szCs w:val="20"/>
        </w:rPr>
        <w:t xml:space="preserve">paviršinių nuotekų susidarymą ir (ar) surinkimą </w:t>
      </w:r>
      <w:bookmarkEnd w:id="9"/>
      <w:r w:rsidRPr="006F1C8D">
        <w:rPr>
          <w:rFonts w:ascii="Times New Roman" w:eastAsia="Times New Roman" w:hAnsi="Times New Roman" w:cs="Times New Roman"/>
          <w:bCs/>
          <w:sz w:val="24"/>
          <w:szCs w:val="20"/>
        </w:rPr>
        <w:t xml:space="preserve">(vandeniui laidžių dangų ar švarių paviršinių nuotekų </w:t>
      </w:r>
      <w:proofErr w:type="spellStart"/>
      <w:r w:rsidRPr="006F1C8D">
        <w:rPr>
          <w:rFonts w:ascii="Times New Roman" w:eastAsia="Times New Roman" w:hAnsi="Times New Roman" w:cs="Times New Roman"/>
          <w:bCs/>
          <w:sz w:val="24"/>
          <w:szCs w:val="20"/>
        </w:rPr>
        <w:t>sugerdinimo</w:t>
      </w:r>
      <w:proofErr w:type="spellEnd"/>
      <w:r w:rsidRPr="006F1C8D">
        <w:rPr>
          <w:rFonts w:ascii="Times New Roman" w:eastAsia="Times New Roman" w:hAnsi="Times New Roman" w:cs="Times New Roman"/>
          <w:bCs/>
          <w:sz w:val="24"/>
          <w:szCs w:val="20"/>
        </w:rPr>
        <w:t xml:space="preserve"> į gruntą įrenginių įrengimas), </w:t>
      </w:r>
      <w:bookmarkStart w:id="10" w:name="_Hlk88394482"/>
      <w:r w:rsidRPr="006F1C8D">
        <w:rPr>
          <w:rFonts w:ascii="Times New Roman" w:eastAsia="Times New Roman" w:hAnsi="Times New Roman" w:cs="Times New Roman"/>
          <w:bCs/>
          <w:sz w:val="24"/>
          <w:szCs w:val="20"/>
        </w:rPr>
        <w:t>centralizuotai į aplinką išleidžiamų paviršinių nuotekų kiekį bei užterštumą mažinantys techniniai sprendiniai.</w:t>
      </w:r>
      <w:bookmarkEnd w:id="10"/>
    </w:p>
    <w:p w14:paraId="3699132F"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Times New Roman" w:hAnsi="Times New Roman" w:cs="Times New Roman"/>
          <w:bCs/>
          <w:sz w:val="24"/>
          <w:szCs w:val="20"/>
        </w:rPr>
        <w:t xml:space="preserve">Paviršinių nuotekų nuvedimas į Vilniaus miesto centralizuotus paviršinių nuotekų tinklus galimas tik tuo atveju, jei dėl tam tikrų vietos aplinkos, grunto sąlygų ar planuojamos ūkinės veiklos ypatumų negalima ar netikslinga taikyti </w:t>
      </w:r>
      <w:r w:rsidRPr="006F1C8D">
        <w:rPr>
          <w:rFonts w:ascii="Times New Roman" w:eastAsia="Times New Roman" w:hAnsi="Times New Roman" w:cs="Times New Roman"/>
          <w:sz w:val="24"/>
          <w:szCs w:val="24"/>
        </w:rPr>
        <w:t>Paviršinių nuotekų tvarkymo reglamento [5.2]</w:t>
      </w:r>
      <w:r w:rsidRPr="006F1C8D">
        <w:rPr>
          <w:rFonts w:ascii="Times New Roman" w:eastAsia="Times New Roman" w:hAnsi="Times New Roman" w:cs="Times New Roman"/>
          <w:bCs/>
          <w:sz w:val="24"/>
          <w:szCs w:val="20"/>
        </w:rPr>
        <w:t xml:space="preserve"> 7 punkte nurodytų priemonių. Pažymima, jog statinių užstatymo tankis žemės sklypų atžvilgiu nėra laikomas priežastimi, dėl kurio nebūtų galima taikyti paviršinių nuotekų susidarymą ir (ar) surinkimą, centralizuotai į aplinką išleidžiamų paviršinių nuotekų kiekį bei užterštumą mažinančiais techniniais sprendiniais.</w:t>
      </w:r>
    </w:p>
    <w:p w14:paraId="2981B656"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Times New Roman" w:hAnsi="Times New Roman" w:cs="Times New Roman"/>
          <w:bCs/>
          <w:sz w:val="24"/>
          <w:szCs w:val="20"/>
        </w:rPr>
        <w:lastRenderedPageBreak/>
        <w:t>Vilniaus mieste numatomų statyti pastatų bei kitų inžinerinių statinių projektavimo metu draudžiama naikinti ar patvenkti esamus kelio, vandens nutekėjimo griovius ar kanalus, jei šių elementų naikinimas darys neigiamą poveikį trečiųjų šalių sveikatai bei turtui.</w:t>
      </w:r>
    </w:p>
    <w:p w14:paraId="703CC6EC"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Times New Roman" w:hAnsi="Times New Roman" w:cs="Times New Roman"/>
          <w:bCs/>
          <w:sz w:val="24"/>
          <w:szCs w:val="20"/>
        </w:rPr>
        <w:t xml:space="preserve">Iš vieno Vilniaus miesto savivaldybės ribose esančio žemės sklypo gali būti projektuojamas tik vienas paviršinių nuotekų išvadas. </w:t>
      </w:r>
      <w:r w:rsidRPr="006F1C8D">
        <w:rPr>
          <w:rFonts w:ascii="Times New Roman" w:eastAsia="Calibri" w:hAnsi="Times New Roman" w:cs="Times New Roman"/>
          <w:sz w:val="24"/>
          <w:szCs w:val="24"/>
        </w:rPr>
        <w:t>Didesnis projektuojamų paviršinių nuotekų išvadų skaičius galimas tik didelio ploto ar sudėtingos geometrinės formos žemės sklypams ir tik suderinus su Vilniaus miesto savivaldybės paviršinių nuotekų tvarkytoju UAB „Grinda“.</w:t>
      </w:r>
    </w:p>
    <w:p w14:paraId="66A84916" w14:textId="77777777" w:rsidR="006F1C8D" w:rsidRPr="006F1C8D" w:rsidRDefault="006F1C8D" w:rsidP="006F1C8D">
      <w:pPr>
        <w:spacing w:line="240" w:lineRule="auto"/>
        <w:ind w:firstLine="0"/>
        <w:rPr>
          <w:rFonts w:ascii="Times New Roman" w:eastAsia="Times New Roman" w:hAnsi="Times New Roman" w:cs="Times New Roman"/>
          <w:b/>
          <w:sz w:val="24"/>
          <w:szCs w:val="20"/>
        </w:rPr>
      </w:pPr>
    </w:p>
    <w:p w14:paraId="6108CCD9"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PENKTASIS SKIRSNIS</w:t>
      </w:r>
    </w:p>
    <w:p w14:paraId="29A78457" w14:textId="77777777" w:rsidR="006F1C8D" w:rsidRPr="006F1C8D" w:rsidRDefault="006F1C8D" w:rsidP="006F1C8D">
      <w:pPr>
        <w:spacing w:line="240" w:lineRule="auto"/>
        <w:ind w:firstLine="0"/>
        <w:jc w:val="center"/>
        <w:rPr>
          <w:rFonts w:ascii="Times New Roman" w:eastAsia="Times New Roman" w:hAnsi="Times New Roman" w:cs="Times New Roman"/>
          <w:b/>
          <w:sz w:val="24"/>
          <w:szCs w:val="20"/>
        </w:rPr>
      </w:pPr>
      <w:r w:rsidRPr="006F1C8D">
        <w:rPr>
          <w:rFonts w:ascii="Times New Roman" w:eastAsia="Times New Roman" w:hAnsi="Times New Roman" w:cs="Times New Roman"/>
          <w:b/>
          <w:sz w:val="24"/>
          <w:szCs w:val="20"/>
        </w:rPr>
        <w:t>PAVIRŠINIŲ NUOTEKŲ INFILTRACINIAI BEI DEBITO REGULIAVIMO ĮRENGINIAI</w:t>
      </w:r>
    </w:p>
    <w:p w14:paraId="1A8CB97A" w14:textId="77777777" w:rsidR="006F1C8D" w:rsidRPr="006F1C8D" w:rsidRDefault="006F1C8D" w:rsidP="006F1C8D">
      <w:pPr>
        <w:tabs>
          <w:tab w:val="left" w:pos="1134"/>
        </w:tabs>
        <w:spacing w:line="240" w:lineRule="auto"/>
        <w:ind w:firstLine="567"/>
        <w:jc w:val="both"/>
        <w:rPr>
          <w:rFonts w:ascii="Times New Roman" w:eastAsia="Calibri" w:hAnsi="Times New Roman" w:cs="Times New Roman"/>
          <w:b/>
          <w:bCs/>
          <w:sz w:val="24"/>
          <w:szCs w:val="24"/>
        </w:rPr>
      </w:pPr>
    </w:p>
    <w:p w14:paraId="23B435D1"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 xml:space="preserve">Visi Vilniaus mieste projektuojami paviršinių nuotekų infiltraciniai bei debito reguliavimo įrenginiai turi būti projektuojami taip, jog gebėtų </w:t>
      </w:r>
      <w:proofErr w:type="spellStart"/>
      <w:r w:rsidRPr="006F1C8D">
        <w:rPr>
          <w:rFonts w:ascii="Times New Roman" w:eastAsia="Calibri" w:hAnsi="Times New Roman" w:cs="Times New Roman"/>
          <w:sz w:val="24"/>
          <w:szCs w:val="24"/>
        </w:rPr>
        <w:t>momentiškai</w:t>
      </w:r>
      <w:proofErr w:type="spellEnd"/>
      <w:r w:rsidRPr="006F1C8D">
        <w:rPr>
          <w:rFonts w:ascii="Times New Roman" w:eastAsia="Calibri" w:hAnsi="Times New Roman" w:cs="Times New Roman"/>
          <w:sz w:val="24"/>
          <w:szCs w:val="24"/>
        </w:rPr>
        <w:t xml:space="preserve"> sukaupti ne mažiau nei 20 minučių trukmės liūties metu iškritusį kritulių kiekį, kai lietaus intensyvumas yra ne mažesnis nei 157 l/</w:t>
      </w:r>
      <w:proofErr w:type="spellStart"/>
      <w:r w:rsidRPr="006F1C8D">
        <w:rPr>
          <w:rFonts w:ascii="Times New Roman" w:eastAsia="Calibri" w:hAnsi="Times New Roman" w:cs="Times New Roman"/>
          <w:sz w:val="24"/>
          <w:szCs w:val="24"/>
        </w:rPr>
        <w:t>s·ha</w:t>
      </w:r>
      <w:proofErr w:type="spellEnd"/>
      <w:r w:rsidRPr="006F1C8D">
        <w:rPr>
          <w:rFonts w:ascii="Times New Roman" w:eastAsia="Calibri" w:hAnsi="Times New Roman" w:cs="Times New Roman"/>
          <w:sz w:val="24"/>
          <w:szCs w:val="24"/>
        </w:rPr>
        <w:t>.</w:t>
      </w:r>
    </w:p>
    <w:p w14:paraId="53816B1E" w14:textId="77777777" w:rsidR="006F1C8D" w:rsidRPr="006F1C8D" w:rsidRDefault="006F1C8D" w:rsidP="006F1C8D">
      <w:pPr>
        <w:numPr>
          <w:ilvl w:val="0"/>
          <w:numId w:val="34"/>
        </w:numPr>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Times New Roman" w:hAnsi="Times New Roman" w:cs="Times New Roman"/>
          <w:sz w:val="24"/>
          <w:szCs w:val="20"/>
        </w:rPr>
        <w:t xml:space="preserve">Projektuojamų paviršinių nuotekų infiltracinių bei debito reguliavimo įrenginių tūris skaičiuojamas vadovaujantis STR 2.07.01:2003 „Vandentiekis ir nuotekų </w:t>
      </w:r>
      <w:proofErr w:type="spellStart"/>
      <w:r w:rsidRPr="006F1C8D">
        <w:rPr>
          <w:rFonts w:ascii="Times New Roman" w:eastAsia="Times New Roman" w:hAnsi="Times New Roman" w:cs="Times New Roman"/>
          <w:sz w:val="24"/>
          <w:szCs w:val="20"/>
        </w:rPr>
        <w:t>šalintuvas</w:t>
      </w:r>
      <w:proofErr w:type="spellEnd"/>
      <w:r w:rsidRPr="006F1C8D">
        <w:rPr>
          <w:rFonts w:ascii="Times New Roman" w:eastAsia="Times New Roman" w:hAnsi="Times New Roman" w:cs="Times New Roman"/>
          <w:sz w:val="24"/>
          <w:szCs w:val="20"/>
        </w:rPr>
        <w:t>. Pastato inžinerinės sistemos. Lauko inžineriniai tinklai“ [5.4] 21 priedo nuostatomis.</w:t>
      </w:r>
    </w:p>
    <w:p w14:paraId="26F72FB9" w14:textId="77777777" w:rsidR="006F1C8D" w:rsidRPr="006F1C8D" w:rsidRDefault="006F1C8D" w:rsidP="006F1C8D">
      <w:pPr>
        <w:numPr>
          <w:ilvl w:val="1"/>
          <w:numId w:val="34"/>
        </w:numPr>
        <w:spacing w:line="360" w:lineRule="auto"/>
        <w:ind w:left="0" w:firstLine="567"/>
        <w:contextualSpacing/>
        <w:jc w:val="both"/>
        <w:rPr>
          <w:rFonts w:ascii="Times New Roman" w:eastAsia="Times New Roman" w:hAnsi="Times New Roman" w:cs="Times New Roman"/>
          <w:sz w:val="24"/>
          <w:szCs w:val="20"/>
        </w:rPr>
      </w:pPr>
      <w:r w:rsidRPr="006F1C8D">
        <w:rPr>
          <w:rFonts w:ascii="Times New Roman" w:eastAsia="Calibri" w:hAnsi="Times New Roman" w:cs="Times New Roman"/>
          <w:sz w:val="24"/>
          <w:szCs w:val="24"/>
        </w:rPr>
        <w:t>Paviršinių nuotekų infiltracinių įrenginių tūris skaičiuojamas pagal formulę:</w:t>
      </w:r>
    </w:p>
    <w:p w14:paraId="73EE8D2B" w14:textId="77777777" w:rsidR="006F1C8D" w:rsidRPr="006F1C8D" w:rsidRDefault="00000000" w:rsidP="006F1C8D">
      <w:pPr>
        <w:tabs>
          <w:tab w:val="left" w:pos="1134"/>
        </w:tabs>
        <w:spacing w:after="100" w:line="360" w:lineRule="auto"/>
        <w:ind w:firstLine="0"/>
        <w:jc w:val="both"/>
        <w:rPr>
          <w:rFonts w:ascii="Times New Roman" w:eastAsia="Calibri" w:hAnsi="Times New Roman" w:cs="Times New Roman"/>
          <w:i/>
          <w:sz w:val="24"/>
          <w:szCs w:val="24"/>
          <w:lang w:val="en-US"/>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įt</m:t>
              </m:r>
            </m:sub>
          </m:sSub>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I∙F∙C∙t</m:t>
              </m:r>
            </m:num>
            <m:den>
              <m:r>
                <w:rPr>
                  <w:rFonts w:ascii="Cambria Math" w:eastAsia="Calibri" w:hAnsi="Cambria Math" w:cs="Times New Roman"/>
                  <w:sz w:val="24"/>
                  <w:szCs w:val="24"/>
                  <w:lang w:val="en-US"/>
                </w:rPr>
                <m:t>1000</m:t>
              </m:r>
            </m:den>
          </m:f>
          <m:r>
            <w:rPr>
              <w:rFonts w:ascii="Cambria Math" w:eastAsia="Calibri" w:hAnsi="Cambria Math" w:cs="Times New Roman"/>
              <w:sz w:val="24"/>
              <w:szCs w:val="24"/>
              <w:lang w:val="en-US"/>
            </w:rPr>
            <m:t xml:space="preserve">, </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m</m:t>
              </m:r>
            </m:e>
            <m:sup>
              <m:r>
                <w:rPr>
                  <w:rFonts w:ascii="Cambria Math" w:eastAsia="Calibri" w:hAnsi="Cambria Math" w:cs="Times New Roman"/>
                  <w:sz w:val="24"/>
                  <w:szCs w:val="24"/>
                  <w:lang w:val="en-US"/>
                </w:rPr>
                <m:t>3</m:t>
              </m:r>
            </m:sup>
          </m:sSup>
          <m:r>
            <w:rPr>
              <w:rFonts w:ascii="Cambria Math" w:eastAsia="Calibri" w:hAnsi="Cambria Math" w:cs="Times New Roman"/>
              <w:sz w:val="24"/>
              <w:szCs w:val="24"/>
              <w:lang w:val="en-US"/>
            </w:rPr>
            <m:t>;</m:t>
          </m:r>
        </m:oMath>
      </m:oMathPara>
    </w:p>
    <w:p w14:paraId="21AA96F8"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čia:  </w:t>
      </w:r>
      <w:r w:rsidRPr="006F1C8D">
        <w:rPr>
          <w:rFonts w:ascii="Times New Roman" w:eastAsia="Calibri" w:hAnsi="Times New Roman" w:cs="Times New Roman"/>
          <w:i/>
          <w:iCs/>
          <w:sz w:val="20"/>
          <w:szCs w:val="20"/>
        </w:rPr>
        <w:t>I</w:t>
      </w:r>
      <w:r w:rsidRPr="006F1C8D">
        <w:rPr>
          <w:rFonts w:ascii="Times New Roman" w:eastAsia="Calibri" w:hAnsi="Times New Roman" w:cs="Times New Roman"/>
          <w:sz w:val="20"/>
          <w:szCs w:val="20"/>
        </w:rPr>
        <w:t xml:space="preserve"> – lietaus  intensyvumas, l/</w:t>
      </w:r>
      <w:proofErr w:type="spellStart"/>
      <w:r w:rsidRPr="006F1C8D">
        <w:rPr>
          <w:rFonts w:ascii="Times New Roman" w:eastAsia="Calibri" w:hAnsi="Times New Roman" w:cs="Times New Roman"/>
          <w:sz w:val="20"/>
          <w:szCs w:val="20"/>
        </w:rPr>
        <w:t>s·ha</w:t>
      </w:r>
      <w:proofErr w:type="spellEnd"/>
      <w:r w:rsidRPr="006F1C8D">
        <w:rPr>
          <w:rFonts w:ascii="Times New Roman" w:eastAsia="Calibri" w:hAnsi="Times New Roman" w:cs="Times New Roman"/>
          <w:sz w:val="20"/>
          <w:szCs w:val="20"/>
        </w:rPr>
        <w:t xml:space="preserve"> (priimtas </w:t>
      </w:r>
      <w:r w:rsidRPr="006F1C8D">
        <w:rPr>
          <w:rFonts w:ascii="Times New Roman" w:eastAsia="Calibri" w:hAnsi="Times New Roman" w:cs="Times New Roman"/>
          <w:b/>
          <w:bCs/>
          <w:sz w:val="20"/>
          <w:szCs w:val="20"/>
        </w:rPr>
        <w:t>157 l/</w:t>
      </w:r>
      <w:proofErr w:type="spellStart"/>
      <w:r w:rsidRPr="006F1C8D">
        <w:rPr>
          <w:rFonts w:ascii="Times New Roman" w:eastAsia="Calibri" w:hAnsi="Times New Roman" w:cs="Times New Roman"/>
          <w:b/>
          <w:bCs/>
          <w:sz w:val="20"/>
          <w:szCs w:val="20"/>
        </w:rPr>
        <w:t>s·ha</w:t>
      </w:r>
      <w:proofErr w:type="spellEnd"/>
      <w:r w:rsidRPr="006F1C8D">
        <w:rPr>
          <w:rFonts w:ascii="Times New Roman" w:eastAsia="Calibri" w:hAnsi="Times New Roman" w:cs="Times New Roman"/>
          <w:sz w:val="20"/>
          <w:szCs w:val="20"/>
        </w:rPr>
        <w:t>);</w:t>
      </w:r>
    </w:p>
    <w:p w14:paraId="286E74BF"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r w:rsidRPr="006F1C8D">
        <w:rPr>
          <w:rFonts w:ascii="Times New Roman" w:eastAsia="Calibri" w:hAnsi="Times New Roman" w:cs="Times New Roman"/>
          <w:i/>
          <w:iCs/>
          <w:sz w:val="20"/>
          <w:szCs w:val="20"/>
        </w:rPr>
        <w:t>F</w:t>
      </w:r>
      <w:r w:rsidRPr="006F1C8D">
        <w:rPr>
          <w:rFonts w:ascii="Times New Roman" w:eastAsia="Calibri" w:hAnsi="Times New Roman" w:cs="Times New Roman"/>
          <w:sz w:val="20"/>
          <w:szCs w:val="20"/>
        </w:rPr>
        <w:t xml:space="preserve"> – nuotėkio baseino plotas, ha;</w:t>
      </w:r>
    </w:p>
    <w:p w14:paraId="30819642"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r w:rsidRPr="006F1C8D">
        <w:rPr>
          <w:rFonts w:ascii="Times New Roman" w:eastAsia="Calibri" w:hAnsi="Times New Roman" w:cs="Times New Roman"/>
          <w:i/>
          <w:iCs/>
          <w:sz w:val="20"/>
          <w:szCs w:val="20"/>
        </w:rPr>
        <w:t>C</w:t>
      </w:r>
      <w:r w:rsidRPr="006F1C8D">
        <w:rPr>
          <w:rFonts w:ascii="Times New Roman" w:eastAsia="Calibri" w:hAnsi="Times New Roman" w:cs="Times New Roman"/>
          <w:sz w:val="20"/>
          <w:szCs w:val="20"/>
        </w:rPr>
        <w:t xml:space="preserve"> – vidutinis svertinis nuotėkio koeficientas;</w:t>
      </w:r>
    </w:p>
    <w:p w14:paraId="766E37C4" w14:textId="77777777" w:rsidR="006F1C8D" w:rsidRPr="006F1C8D" w:rsidRDefault="006F1C8D" w:rsidP="006F1C8D">
      <w:pPr>
        <w:tabs>
          <w:tab w:val="left" w:pos="1134"/>
        </w:tabs>
        <w:spacing w:after="100"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r w:rsidRPr="006F1C8D">
        <w:rPr>
          <w:rFonts w:ascii="Times New Roman" w:eastAsia="Calibri" w:hAnsi="Times New Roman" w:cs="Times New Roman"/>
          <w:i/>
          <w:iCs/>
          <w:sz w:val="20"/>
          <w:szCs w:val="20"/>
        </w:rPr>
        <w:t>t</w:t>
      </w:r>
      <w:r w:rsidRPr="006F1C8D">
        <w:rPr>
          <w:rFonts w:ascii="Times New Roman" w:eastAsia="Calibri" w:hAnsi="Times New Roman" w:cs="Times New Roman"/>
          <w:sz w:val="20"/>
          <w:szCs w:val="20"/>
        </w:rPr>
        <w:t xml:space="preserve">  – lietaus eigos intervalo ilgis sekundėmis, s (priimtas </w:t>
      </w:r>
      <w:r w:rsidRPr="006F1C8D">
        <w:rPr>
          <w:rFonts w:ascii="Times New Roman" w:eastAsia="Calibri" w:hAnsi="Times New Roman" w:cs="Times New Roman"/>
          <w:b/>
          <w:bCs/>
          <w:sz w:val="20"/>
          <w:szCs w:val="20"/>
        </w:rPr>
        <w:t>1200 s</w:t>
      </w:r>
      <w:r w:rsidRPr="006F1C8D">
        <w:rPr>
          <w:rFonts w:ascii="Times New Roman" w:eastAsia="Calibri" w:hAnsi="Times New Roman" w:cs="Times New Roman"/>
          <w:sz w:val="20"/>
          <w:szCs w:val="20"/>
        </w:rPr>
        <w:t>).</w:t>
      </w:r>
    </w:p>
    <w:p w14:paraId="7D5E5994"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Tuo atveju, jeigu projektuojami debito reguliavimo įrenginiai, jų tūriai skaičiuojami pagal formulę:</w:t>
      </w:r>
    </w:p>
    <w:p w14:paraId="279F7AE1" w14:textId="77777777" w:rsidR="006F1C8D" w:rsidRPr="006F1C8D" w:rsidRDefault="006F1C8D" w:rsidP="006F1C8D">
      <w:pPr>
        <w:tabs>
          <w:tab w:val="left" w:pos="1134"/>
        </w:tabs>
        <w:spacing w:after="100" w:line="360" w:lineRule="auto"/>
        <w:ind w:firstLine="0"/>
        <w:jc w:val="both"/>
        <w:rPr>
          <w:rFonts w:ascii="Times New Roman" w:eastAsia="Calibri" w:hAnsi="Times New Roman" w:cs="Times New Roman"/>
          <w:i/>
          <w:sz w:val="24"/>
          <w:szCs w:val="24"/>
          <w:lang w:val="en-US"/>
        </w:rPr>
      </w:pPr>
      <m:oMathPara>
        <m:oMath>
          <m:r>
            <w:rPr>
              <w:rFonts w:ascii="Cambria Math" w:eastAsia="Calibri" w:hAnsi="Cambria Math" w:cs="Times New Roman"/>
              <w:sz w:val="24"/>
              <w:szCs w:val="24"/>
            </w:rPr>
            <m:t>V</m:t>
          </m:r>
          <m:r>
            <w:rPr>
              <w:rFonts w:ascii="Cambria Math" w:eastAsia="Calibri" w:hAnsi="Cambria Math" w:cs="Times New Roman"/>
              <w:sz w:val="24"/>
              <w:szCs w:val="24"/>
              <w:lang w:val="en-US"/>
            </w:rPr>
            <m:t>=</m:t>
          </m:r>
          <m:func>
            <m:funcPr>
              <m:ctrlPr>
                <w:rPr>
                  <w:rFonts w:ascii="Cambria Math" w:eastAsia="Calibri" w:hAnsi="Cambria Math" w:cs="Times New Roman"/>
                  <w:sz w:val="24"/>
                  <w:szCs w:val="24"/>
                  <w:lang w:val="en-US"/>
                </w:rPr>
              </m:ctrlPr>
            </m:funcPr>
            <m:fName>
              <m:r>
                <m:rPr>
                  <m:sty m:val="p"/>
                </m:rPr>
                <w:rPr>
                  <w:rFonts w:ascii="Cambria Math" w:eastAsia="Calibri" w:hAnsi="Cambria Math" w:cs="Times New Roman"/>
                  <w:sz w:val="24"/>
                  <w:szCs w:val="24"/>
                  <w:lang w:val="en-US"/>
                </w:rPr>
                <m:t>max</m:t>
              </m:r>
            </m:fName>
            <m:e>
              <m:d>
                <m:dPr>
                  <m:ctrlPr>
                    <w:rPr>
                      <w:rFonts w:ascii="Cambria Math" w:eastAsia="Calibri" w:hAnsi="Cambria Math" w:cs="Times New Roman"/>
                      <w:i/>
                      <w:sz w:val="24"/>
                      <w:szCs w:val="24"/>
                      <w:lang w:val="en-US"/>
                    </w:rPr>
                  </m:ctrlPr>
                </m:dPr>
                <m:e>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V</m:t>
                      </m:r>
                    </m:e>
                    <m:sub>
                      <m:r>
                        <w:rPr>
                          <w:rFonts w:ascii="Cambria Math" w:eastAsia="Calibri" w:hAnsi="Cambria Math" w:cs="Times New Roman"/>
                          <w:sz w:val="24"/>
                          <w:szCs w:val="24"/>
                        </w:rPr>
                        <m:t>įt</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V</m:t>
                      </m:r>
                    </m:e>
                    <m:sub>
                      <m:r>
                        <w:rPr>
                          <w:rFonts w:ascii="Cambria Math" w:eastAsia="Calibri" w:hAnsi="Cambria Math" w:cs="Times New Roman"/>
                          <w:sz w:val="24"/>
                          <w:szCs w:val="24"/>
                          <w:lang w:val="en-US"/>
                        </w:rPr>
                        <m:t>išt</m:t>
                      </m:r>
                    </m:sub>
                  </m:sSub>
                </m:e>
              </m:d>
            </m:e>
          </m:func>
          <m:r>
            <w:rPr>
              <w:rFonts w:ascii="Cambria Math" w:eastAsia="Calibri" w:hAnsi="Cambria Math" w:cs="Times New Roman"/>
              <w:sz w:val="24"/>
              <w:szCs w:val="24"/>
              <w:lang w:val="en-US"/>
            </w:rPr>
            <m:t xml:space="preserve">, </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m</m:t>
              </m:r>
            </m:e>
            <m:sup>
              <m:r>
                <w:rPr>
                  <w:rFonts w:ascii="Cambria Math" w:eastAsia="Calibri" w:hAnsi="Cambria Math" w:cs="Times New Roman"/>
                  <w:sz w:val="24"/>
                  <w:szCs w:val="24"/>
                  <w:lang w:val="en-US"/>
                </w:rPr>
                <m:t>3</m:t>
              </m:r>
            </m:sup>
          </m:sSup>
          <m:r>
            <w:rPr>
              <w:rFonts w:ascii="Cambria Math" w:eastAsia="Calibri" w:hAnsi="Cambria Math" w:cs="Times New Roman"/>
              <w:sz w:val="24"/>
              <w:szCs w:val="24"/>
              <w:lang w:val="en-US"/>
            </w:rPr>
            <m:t>;</m:t>
          </m:r>
        </m:oMath>
      </m:oMathPara>
    </w:p>
    <w:p w14:paraId="2C39C3CF"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čia:  </w:t>
      </w:r>
      <w:proofErr w:type="spellStart"/>
      <w:r w:rsidRPr="006F1C8D">
        <w:rPr>
          <w:rFonts w:ascii="Times New Roman" w:eastAsia="Calibri" w:hAnsi="Times New Roman" w:cs="Times New Roman"/>
          <w:i/>
          <w:iCs/>
          <w:sz w:val="20"/>
          <w:szCs w:val="20"/>
        </w:rPr>
        <w:t>V</w:t>
      </w:r>
      <w:r w:rsidRPr="006F1C8D">
        <w:rPr>
          <w:rFonts w:ascii="Times New Roman" w:eastAsia="Calibri" w:hAnsi="Times New Roman" w:cs="Times New Roman"/>
          <w:i/>
          <w:iCs/>
          <w:sz w:val="20"/>
          <w:szCs w:val="20"/>
          <w:vertAlign w:val="subscript"/>
        </w:rPr>
        <w:t>įt</w:t>
      </w:r>
      <w:proofErr w:type="spellEnd"/>
      <w:r w:rsidRPr="006F1C8D">
        <w:rPr>
          <w:rFonts w:ascii="Times New Roman" w:eastAsia="Calibri" w:hAnsi="Times New Roman" w:cs="Times New Roman"/>
          <w:sz w:val="20"/>
          <w:szCs w:val="20"/>
        </w:rPr>
        <w:t xml:space="preserve"> – į debito reguliavimo įrenginį įtekančių nuotekų kiekis, m</w:t>
      </w:r>
      <w:r w:rsidRPr="006F1C8D">
        <w:rPr>
          <w:rFonts w:ascii="Times New Roman" w:eastAsia="Calibri" w:hAnsi="Times New Roman" w:cs="Times New Roman"/>
          <w:sz w:val="20"/>
          <w:szCs w:val="20"/>
          <w:vertAlign w:val="superscript"/>
        </w:rPr>
        <w:t>3</w:t>
      </w:r>
      <w:r w:rsidRPr="006F1C8D">
        <w:rPr>
          <w:rFonts w:ascii="Times New Roman" w:eastAsia="Calibri" w:hAnsi="Times New Roman" w:cs="Times New Roman"/>
          <w:sz w:val="20"/>
          <w:szCs w:val="20"/>
        </w:rPr>
        <w:t>;</w:t>
      </w:r>
    </w:p>
    <w:p w14:paraId="3F19AD46" w14:textId="77777777" w:rsidR="006F1C8D" w:rsidRPr="006F1C8D" w:rsidRDefault="006F1C8D" w:rsidP="006F1C8D">
      <w:pPr>
        <w:tabs>
          <w:tab w:val="left" w:pos="1134"/>
        </w:tabs>
        <w:spacing w:after="100"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proofErr w:type="spellStart"/>
      <w:r w:rsidRPr="006F1C8D">
        <w:rPr>
          <w:rFonts w:ascii="Times New Roman" w:eastAsia="Calibri" w:hAnsi="Times New Roman" w:cs="Times New Roman"/>
          <w:i/>
          <w:iCs/>
          <w:sz w:val="20"/>
          <w:szCs w:val="20"/>
        </w:rPr>
        <w:t>V</w:t>
      </w:r>
      <w:r w:rsidRPr="006F1C8D">
        <w:rPr>
          <w:rFonts w:ascii="Times New Roman" w:eastAsia="Calibri" w:hAnsi="Times New Roman" w:cs="Times New Roman"/>
          <w:i/>
          <w:iCs/>
          <w:sz w:val="20"/>
          <w:szCs w:val="20"/>
          <w:vertAlign w:val="subscript"/>
        </w:rPr>
        <w:t>išt</w:t>
      </w:r>
      <w:proofErr w:type="spellEnd"/>
      <w:r w:rsidRPr="006F1C8D">
        <w:rPr>
          <w:rFonts w:ascii="Times New Roman" w:eastAsia="Calibri" w:hAnsi="Times New Roman" w:cs="Times New Roman"/>
          <w:sz w:val="20"/>
          <w:szCs w:val="20"/>
        </w:rPr>
        <w:t xml:space="preserve"> – iš debito reguliavimo įrenginio ištekančių nuotekų kiekis, m</w:t>
      </w:r>
      <w:r w:rsidRPr="006F1C8D">
        <w:rPr>
          <w:rFonts w:ascii="Times New Roman" w:eastAsia="Calibri" w:hAnsi="Times New Roman" w:cs="Times New Roman"/>
          <w:sz w:val="20"/>
          <w:szCs w:val="20"/>
          <w:vertAlign w:val="superscript"/>
        </w:rPr>
        <w:t>3</w:t>
      </w:r>
      <w:r w:rsidRPr="006F1C8D">
        <w:rPr>
          <w:rFonts w:ascii="Times New Roman" w:eastAsia="Calibri" w:hAnsi="Times New Roman" w:cs="Times New Roman"/>
          <w:sz w:val="20"/>
          <w:szCs w:val="20"/>
        </w:rPr>
        <w:t>.</w:t>
      </w:r>
    </w:p>
    <w:p w14:paraId="57191E6F"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Iš debito reguliavimo įrenginio ištekančių nuotekų kiekis apskaičiuojamas pagal formulę:</w:t>
      </w:r>
    </w:p>
    <w:p w14:paraId="79B17784" w14:textId="77777777" w:rsidR="006F1C8D" w:rsidRPr="006F1C8D" w:rsidRDefault="00000000" w:rsidP="006F1C8D">
      <w:pPr>
        <w:tabs>
          <w:tab w:val="left" w:pos="1134"/>
        </w:tabs>
        <w:spacing w:after="100" w:line="360" w:lineRule="auto"/>
        <w:ind w:firstLine="0"/>
        <w:jc w:val="both"/>
        <w:rPr>
          <w:rFonts w:ascii="Times New Roman" w:eastAsia="Calibri" w:hAnsi="Times New Roman" w:cs="Times New Roman"/>
          <w:i/>
          <w:sz w:val="24"/>
          <w:szCs w:val="24"/>
          <w:lang w:val="en-US"/>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išt</m:t>
              </m:r>
            </m:sub>
          </m:sSub>
          <m:r>
            <w:rPr>
              <w:rFonts w:ascii="Cambria Math" w:eastAsia="Calibri" w:hAnsi="Cambria Math" w:cs="Times New Roman"/>
              <w:sz w:val="24"/>
              <w:szCs w:val="24"/>
              <w:lang w:val="en-US"/>
            </w:rPr>
            <m:t>=</m:t>
          </m:r>
          <m:r>
            <m:rPr>
              <m:sty m:val="p"/>
            </m:rPr>
            <w:rPr>
              <w:rFonts w:ascii="Cambria Math" w:eastAsia="Calibri" w:hAnsi="Cambria Math" w:cs="Times New Roman"/>
              <w:sz w:val="24"/>
              <w:szCs w:val="24"/>
              <w:lang w:val="en-US"/>
            </w:rPr>
            <m:t>k∙</m:t>
          </m:r>
          <m:sSub>
            <m:sSubPr>
              <m:ctrlPr>
                <w:rPr>
                  <w:rFonts w:ascii="Cambria Math" w:eastAsia="Calibri" w:hAnsi="Cambria Math" w:cs="Times New Roman"/>
                  <w:sz w:val="24"/>
                  <w:szCs w:val="24"/>
                  <w:lang w:val="en-US"/>
                </w:rPr>
              </m:ctrlPr>
            </m:sSubPr>
            <m:e>
              <m:r>
                <w:rPr>
                  <w:rFonts w:ascii="Cambria Math" w:eastAsia="Calibri" w:hAnsi="Cambria Math" w:cs="Times New Roman"/>
                  <w:sz w:val="24"/>
                  <w:szCs w:val="24"/>
                  <w:lang w:val="en-US"/>
                </w:rPr>
                <m:t>Q</m:t>
              </m:r>
            </m:e>
            <m:sub>
              <m:r>
                <w:rPr>
                  <w:rFonts w:ascii="Cambria Math" w:eastAsia="Calibri" w:hAnsi="Cambria Math" w:cs="Times New Roman"/>
                  <w:sz w:val="24"/>
                  <w:szCs w:val="24"/>
                  <w:lang w:val="en-US"/>
                </w:rPr>
                <m:t>išt</m:t>
              </m:r>
            </m:sub>
          </m:sSub>
          <m:r>
            <w:rPr>
              <w:rFonts w:ascii="Cambria Math" w:eastAsia="Calibri" w:hAnsi="Cambria Math" w:cs="Times New Roman"/>
              <w:sz w:val="24"/>
              <w:szCs w:val="24"/>
              <w:lang w:val="en-US"/>
            </w:rPr>
            <m:t xml:space="preserve">∙t, </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m</m:t>
              </m:r>
            </m:e>
            <m:sup>
              <m:r>
                <w:rPr>
                  <w:rFonts w:ascii="Cambria Math" w:eastAsia="Calibri" w:hAnsi="Cambria Math" w:cs="Times New Roman"/>
                  <w:sz w:val="24"/>
                  <w:szCs w:val="24"/>
                  <w:lang w:val="en-US"/>
                </w:rPr>
                <m:t>3</m:t>
              </m:r>
            </m:sup>
          </m:sSup>
          <m:r>
            <w:rPr>
              <w:rFonts w:ascii="Cambria Math" w:eastAsia="Calibri" w:hAnsi="Cambria Math" w:cs="Times New Roman"/>
              <w:sz w:val="24"/>
              <w:szCs w:val="24"/>
              <w:lang w:val="en-US"/>
            </w:rPr>
            <m:t>;</m:t>
          </m:r>
        </m:oMath>
      </m:oMathPara>
    </w:p>
    <w:p w14:paraId="2842F213" w14:textId="77777777" w:rsidR="006F1C8D" w:rsidRPr="006F1C8D" w:rsidRDefault="006F1C8D" w:rsidP="006F1C8D">
      <w:pPr>
        <w:tabs>
          <w:tab w:val="left" w:pos="1134"/>
        </w:tabs>
        <w:spacing w:line="360" w:lineRule="auto"/>
        <w:ind w:firstLine="567"/>
        <w:jc w:val="both"/>
        <w:rPr>
          <w:rFonts w:ascii="Times New Roman" w:eastAsia="Times New Roman" w:hAnsi="Times New Roman" w:cs="Times New Roman"/>
          <w:sz w:val="20"/>
          <w:szCs w:val="20"/>
        </w:rPr>
      </w:pPr>
      <w:r w:rsidRPr="006F1C8D">
        <w:rPr>
          <w:rFonts w:ascii="Times New Roman" w:eastAsia="Calibri" w:hAnsi="Times New Roman" w:cs="Times New Roman"/>
          <w:sz w:val="20"/>
          <w:szCs w:val="20"/>
        </w:rPr>
        <w:t xml:space="preserve">čia:  </w:t>
      </w:r>
      <w:r w:rsidRPr="006F1C8D">
        <w:rPr>
          <w:rFonts w:ascii="Times New Roman" w:eastAsia="Calibri" w:hAnsi="Times New Roman" w:cs="Times New Roman"/>
          <w:i/>
          <w:iCs/>
          <w:sz w:val="20"/>
          <w:szCs w:val="20"/>
        </w:rPr>
        <w:t>k</w:t>
      </w:r>
      <w:r w:rsidRPr="006F1C8D">
        <w:rPr>
          <w:rFonts w:ascii="Times New Roman" w:eastAsia="Calibri" w:hAnsi="Times New Roman" w:cs="Times New Roman"/>
          <w:sz w:val="20"/>
          <w:szCs w:val="20"/>
        </w:rPr>
        <w:t xml:space="preserve"> – </w:t>
      </w:r>
      <w:proofErr w:type="spellStart"/>
      <w:r w:rsidRPr="006F1C8D">
        <w:rPr>
          <w:rFonts w:ascii="Times New Roman" w:eastAsia="Calibri" w:hAnsi="Times New Roman" w:cs="Times New Roman"/>
          <w:sz w:val="20"/>
          <w:szCs w:val="20"/>
        </w:rPr>
        <w:t>ištėkio</w:t>
      </w:r>
      <w:proofErr w:type="spellEnd"/>
      <w:r w:rsidRPr="006F1C8D">
        <w:rPr>
          <w:rFonts w:ascii="Times New Roman" w:eastAsia="Calibri" w:hAnsi="Times New Roman" w:cs="Times New Roman"/>
          <w:sz w:val="20"/>
          <w:szCs w:val="20"/>
        </w:rPr>
        <w:t xml:space="preserve"> koeficientas; </w:t>
      </w:r>
      <w:r w:rsidRPr="006F1C8D">
        <w:rPr>
          <w:rFonts w:ascii="Times New Roman" w:eastAsia="Times New Roman" w:hAnsi="Times New Roman" w:cs="Times New Roman"/>
          <w:sz w:val="20"/>
          <w:szCs w:val="20"/>
        </w:rPr>
        <w:t xml:space="preserve">STR 2.07.01:2003 „Vandentiekis ir nuotekų </w:t>
      </w:r>
      <w:proofErr w:type="spellStart"/>
      <w:r w:rsidRPr="006F1C8D">
        <w:rPr>
          <w:rFonts w:ascii="Times New Roman" w:eastAsia="Times New Roman" w:hAnsi="Times New Roman" w:cs="Times New Roman"/>
          <w:sz w:val="20"/>
          <w:szCs w:val="20"/>
        </w:rPr>
        <w:t>šalintuvas</w:t>
      </w:r>
      <w:proofErr w:type="spellEnd"/>
      <w:r w:rsidRPr="006F1C8D">
        <w:rPr>
          <w:rFonts w:ascii="Times New Roman" w:eastAsia="Times New Roman" w:hAnsi="Times New Roman" w:cs="Times New Roman"/>
          <w:sz w:val="20"/>
          <w:szCs w:val="20"/>
        </w:rPr>
        <w:t>. Pastato inžinerinės</w:t>
      </w:r>
    </w:p>
    <w:p w14:paraId="2B4D84C4" w14:textId="77777777" w:rsidR="006F1C8D" w:rsidRPr="006F1C8D" w:rsidRDefault="006F1C8D" w:rsidP="006F1C8D">
      <w:pPr>
        <w:tabs>
          <w:tab w:val="left" w:pos="1134"/>
        </w:tabs>
        <w:spacing w:line="360" w:lineRule="auto"/>
        <w:ind w:firstLine="567"/>
        <w:jc w:val="both"/>
        <w:rPr>
          <w:rFonts w:ascii="Times New Roman" w:eastAsia="Times New Roman" w:hAnsi="Times New Roman" w:cs="Times New Roman"/>
          <w:sz w:val="20"/>
          <w:szCs w:val="20"/>
        </w:rPr>
      </w:pPr>
      <w:r w:rsidRPr="006F1C8D">
        <w:rPr>
          <w:rFonts w:ascii="Times New Roman" w:eastAsia="Times New Roman" w:hAnsi="Times New Roman" w:cs="Times New Roman"/>
          <w:sz w:val="20"/>
          <w:szCs w:val="20"/>
        </w:rPr>
        <w:t xml:space="preserve">        sistemos. Lauko inžineriniai tinklai.“ 21 priedo 21.3 pav. grafikas</w:t>
      </w:r>
      <w:r w:rsidRPr="006F1C8D">
        <w:rPr>
          <w:rFonts w:ascii="Times New Roman" w:eastAsia="Calibri" w:hAnsi="Times New Roman" w:cs="Times New Roman"/>
          <w:sz w:val="20"/>
          <w:szCs w:val="20"/>
        </w:rPr>
        <w:t>;</w:t>
      </w:r>
    </w:p>
    <w:p w14:paraId="57EB2014" w14:textId="77777777" w:rsidR="006F1C8D" w:rsidRPr="006F1C8D" w:rsidRDefault="006F1C8D" w:rsidP="006F1C8D">
      <w:pPr>
        <w:tabs>
          <w:tab w:val="left" w:pos="1134"/>
        </w:tabs>
        <w:spacing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w:t>
      </w:r>
      <w:proofErr w:type="spellStart"/>
      <w:r w:rsidRPr="006F1C8D">
        <w:rPr>
          <w:rFonts w:ascii="Times New Roman" w:eastAsia="Calibri" w:hAnsi="Times New Roman" w:cs="Times New Roman"/>
          <w:i/>
          <w:iCs/>
          <w:sz w:val="20"/>
          <w:szCs w:val="20"/>
        </w:rPr>
        <w:t>Q</w:t>
      </w:r>
      <w:r w:rsidRPr="006F1C8D">
        <w:rPr>
          <w:rFonts w:ascii="Times New Roman" w:eastAsia="Calibri" w:hAnsi="Times New Roman" w:cs="Times New Roman"/>
          <w:i/>
          <w:iCs/>
          <w:sz w:val="20"/>
          <w:szCs w:val="20"/>
          <w:vertAlign w:val="subscript"/>
        </w:rPr>
        <w:t>išt</w:t>
      </w:r>
      <w:proofErr w:type="spellEnd"/>
      <w:r w:rsidRPr="006F1C8D">
        <w:rPr>
          <w:rFonts w:ascii="Times New Roman" w:eastAsia="Calibri" w:hAnsi="Times New Roman" w:cs="Times New Roman"/>
          <w:sz w:val="20"/>
          <w:szCs w:val="20"/>
        </w:rPr>
        <w:t xml:space="preserve"> – iš debito reguliavimo įrenginio ištekančių nuotekų debitas, nurodytas Vilniaus miesto paviršinių</w:t>
      </w:r>
    </w:p>
    <w:p w14:paraId="723A870A" w14:textId="77777777" w:rsidR="006F1C8D" w:rsidRPr="006F1C8D" w:rsidRDefault="006F1C8D" w:rsidP="006F1C8D">
      <w:pPr>
        <w:tabs>
          <w:tab w:val="left" w:pos="1134"/>
        </w:tabs>
        <w:spacing w:after="100" w:line="360" w:lineRule="auto"/>
        <w:ind w:firstLine="567"/>
        <w:jc w:val="both"/>
        <w:rPr>
          <w:rFonts w:ascii="Times New Roman" w:eastAsia="Calibri" w:hAnsi="Times New Roman" w:cs="Times New Roman"/>
          <w:sz w:val="20"/>
          <w:szCs w:val="20"/>
        </w:rPr>
      </w:pPr>
      <w:r w:rsidRPr="006F1C8D">
        <w:rPr>
          <w:rFonts w:ascii="Times New Roman" w:eastAsia="Calibri" w:hAnsi="Times New Roman" w:cs="Times New Roman"/>
          <w:sz w:val="20"/>
          <w:szCs w:val="20"/>
        </w:rPr>
        <w:t xml:space="preserve">        nuotekų tvarkytojo techninėse prisijungimo sąlygose, m</w:t>
      </w:r>
      <w:r w:rsidRPr="006F1C8D">
        <w:rPr>
          <w:rFonts w:ascii="Times New Roman" w:eastAsia="Calibri" w:hAnsi="Times New Roman" w:cs="Times New Roman"/>
          <w:sz w:val="20"/>
          <w:szCs w:val="20"/>
          <w:vertAlign w:val="superscript"/>
        </w:rPr>
        <w:t>3</w:t>
      </w:r>
      <w:r w:rsidRPr="006F1C8D">
        <w:rPr>
          <w:rFonts w:ascii="Times New Roman" w:eastAsia="Calibri" w:hAnsi="Times New Roman" w:cs="Times New Roman"/>
          <w:sz w:val="20"/>
          <w:szCs w:val="20"/>
        </w:rPr>
        <w:t>/s.</w:t>
      </w:r>
    </w:p>
    <w:p w14:paraId="4A5B7A6D"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 xml:space="preserve">Projektuojant paviršinių nuotekų infiltracinius įrenginius, būtina atlikti infiltracinių įrenginių statybos vietoje esančio grunto inžinerinius geologinius tyrimus. Inžineriniai geologiniai </w:t>
      </w:r>
      <w:r w:rsidRPr="006F1C8D">
        <w:rPr>
          <w:rFonts w:ascii="Times New Roman" w:eastAsia="Calibri" w:hAnsi="Times New Roman" w:cs="Times New Roman"/>
          <w:sz w:val="24"/>
          <w:szCs w:val="24"/>
        </w:rPr>
        <w:lastRenderedPageBreak/>
        <w:t>tyrimai turi būti atliekami vadovaujantis statybos techninio reglamento STR 1.04.02:2011 „Inžineriniai geologiniai ir geotechniniai tyrimai“ [5.6] reikalavimais.</w:t>
      </w:r>
    </w:p>
    <w:p w14:paraId="327481BD"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 xml:space="preserve">Paviršinių nuotekų infiltracija į gruntą galima tik esant geroms grunto </w:t>
      </w:r>
      <w:proofErr w:type="spellStart"/>
      <w:r w:rsidRPr="006F1C8D">
        <w:rPr>
          <w:rFonts w:ascii="Times New Roman" w:eastAsia="Calibri" w:hAnsi="Times New Roman" w:cs="Times New Roman"/>
          <w:sz w:val="24"/>
          <w:szCs w:val="24"/>
        </w:rPr>
        <w:t>filtracinėms</w:t>
      </w:r>
      <w:proofErr w:type="spellEnd"/>
      <w:r w:rsidRPr="006F1C8D">
        <w:rPr>
          <w:rFonts w:ascii="Times New Roman" w:eastAsia="Calibri" w:hAnsi="Times New Roman" w:cs="Times New Roman"/>
          <w:sz w:val="24"/>
          <w:szCs w:val="24"/>
        </w:rPr>
        <w:t xml:space="preserve"> savybėms, t. y. kai grunto </w:t>
      </w:r>
      <w:proofErr w:type="spellStart"/>
      <w:r w:rsidRPr="006F1C8D">
        <w:rPr>
          <w:rFonts w:ascii="Times New Roman" w:eastAsia="Calibri" w:hAnsi="Times New Roman" w:cs="Times New Roman"/>
          <w:sz w:val="24"/>
          <w:szCs w:val="24"/>
        </w:rPr>
        <w:t>filtracinis</w:t>
      </w:r>
      <w:proofErr w:type="spellEnd"/>
      <w:r w:rsidRPr="006F1C8D">
        <w:rPr>
          <w:rFonts w:ascii="Times New Roman" w:eastAsia="Calibri" w:hAnsi="Times New Roman" w:cs="Times New Roman"/>
          <w:sz w:val="24"/>
          <w:szCs w:val="24"/>
        </w:rPr>
        <w:t xml:space="preserve"> koeficientas patenka į intervalą nuo 0,864 m/dieną (1·10</w:t>
      </w:r>
      <w:r w:rsidRPr="006F1C8D">
        <w:rPr>
          <w:rFonts w:ascii="Times New Roman" w:eastAsia="Calibri" w:hAnsi="Times New Roman" w:cs="Times New Roman"/>
          <w:sz w:val="24"/>
          <w:szCs w:val="24"/>
          <w:vertAlign w:val="superscript"/>
        </w:rPr>
        <w:t>-6</w:t>
      </w:r>
      <w:r w:rsidRPr="006F1C8D">
        <w:rPr>
          <w:rFonts w:ascii="Times New Roman" w:eastAsia="Calibri" w:hAnsi="Times New Roman" w:cs="Times New Roman"/>
          <w:sz w:val="24"/>
          <w:szCs w:val="24"/>
        </w:rPr>
        <w:t xml:space="preserve"> m/s) iki 86,4 m/dieną (1·10</w:t>
      </w:r>
      <w:r w:rsidRPr="006F1C8D">
        <w:rPr>
          <w:rFonts w:ascii="Times New Roman" w:eastAsia="Calibri" w:hAnsi="Times New Roman" w:cs="Times New Roman"/>
          <w:sz w:val="24"/>
          <w:szCs w:val="24"/>
          <w:vertAlign w:val="superscript"/>
        </w:rPr>
        <w:t>-3</w:t>
      </w:r>
      <w:r w:rsidRPr="006F1C8D">
        <w:rPr>
          <w:rFonts w:ascii="Times New Roman" w:eastAsia="Calibri" w:hAnsi="Times New Roman" w:cs="Times New Roman"/>
          <w:sz w:val="24"/>
          <w:szCs w:val="24"/>
        </w:rPr>
        <w:t xml:space="preserve"> m/s). </w:t>
      </w:r>
    </w:p>
    <w:p w14:paraId="3AA1F6D8"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 xml:space="preserve">Tuo atveju, jeigu grunto </w:t>
      </w:r>
      <w:proofErr w:type="spellStart"/>
      <w:r w:rsidRPr="006F1C8D">
        <w:rPr>
          <w:rFonts w:ascii="Times New Roman" w:eastAsia="Calibri" w:hAnsi="Times New Roman" w:cs="Times New Roman"/>
          <w:sz w:val="24"/>
          <w:szCs w:val="24"/>
        </w:rPr>
        <w:t>filtracinis</w:t>
      </w:r>
      <w:proofErr w:type="spellEnd"/>
      <w:r w:rsidRPr="006F1C8D">
        <w:rPr>
          <w:rFonts w:ascii="Times New Roman" w:eastAsia="Calibri" w:hAnsi="Times New Roman" w:cs="Times New Roman"/>
          <w:sz w:val="24"/>
          <w:szCs w:val="24"/>
        </w:rPr>
        <w:t xml:space="preserve"> koeficientas yra mažesnis nei 0,864 m/dieną (1·10</w:t>
      </w:r>
      <w:r w:rsidRPr="006F1C8D">
        <w:rPr>
          <w:rFonts w:ascii="Times New Roman" w:eastAsia="Calibri" w:hAnsi="Times New Roman" w:cs="Times New Roman"/>
          <w:sz w:val="24"/>
          <w:szCs w:val="24"/>
          <w:vertAlign w:val="superscript"/>
        </w:rPr>
        <w:t>-6</w:t>
      </w:r>
      <w:r w:rsidRPr="006F1C8D">
        <w:rPr>
          <w:rFonts w:ascii="Times New Roman" w:eastAsia="Calibri" w:hAnsi="Times New Roman" w:cs="Times New Roman"/>
          <w:sz w:val="24"/>
          <w:szCs w:val="24"/>
        </w:rPr>
        <w:t xml:space="preserve"> m/s), paviršinių nuotekų infiltracija į gruntą nėra galima, kadangi paviršinės nuotekos filtruojasi per lėtai, kaupiasi ir stovi infiltracinėje talpoje. Dėl šios priežasties projektuojama paviršinių nuotekų sistema persipildys kito lietaus metu;</w:t>
      </w:r>
    </w:p>
    <w:p w14:paraId="7287855F" w14:textId="77777777" w:rsidR="006F1C8D" w:rsidRPr="006F1C8D" w:rsidRDefault="006F1C8D" w:rsidP="006F1C8D">
      <w:pPr>
        <w:numPr>
          <w:ilvl w:val="1"/>
          <w:numId w:val="34"/>
        </w:numPr>
        <w:tabs>
          <w:tab w:val="left" w:pos="1134"/>
        </w:tabs>
        <w:spacing w:line="360" w:lineRule="auto"/>
        <w:ind w:left="0" w:firstLine="567"/>
        <w:contextualSpacing/>
        <w:jc w:val="both"/>
        <w:rPr>
          <w:rFonts w:ascii="Times New Roman" w:eastAsia="Calibri" w:hAnsi="Times New Roman" w:cs="Times New Roman"/>
          <w:sz w:val="24"/>
          <w:szCs w:val="24"/>
        </w:rPr>
      </w:pPr>
      <w:r w:rsidRPr="006F1C8D">
        <w:rPr>
          <w:rFonts w:ascii="Times New Roman" w:eastAsia="Calibri" w:hAnsi="Times New Roman" w:cs="Times New Roman"/>
          <w:sz w:val="24"/>
          <w:szCs w:val="24"/>
        </w:rPr>
        <w:t xml:space="preserve">Tuo atveju, jeigu grunto </w:t>
      </w:r>
      <w:proofErr w:type="spellStart"/>
      <w:r w:rsidRPr="006F1C8D">
        <w:rPr>
          <w:rFonts w:ascii="Times New Roman" w:eastAsia="Calibri" w:hAnsi="Times New Roman" w:cs="Times New Roman"/>
          <w:sz w:val="24"/>
          <w:szCs w:val="24"/>
        </w:rPr>
        <w:t>filtracinis</w:t>
      </w:r>
      <w:proofErr w:type="spellEnd"/>
      <w:r w:rsidRPr="006F1C8D">
        <w:rPr>
          <w:rFonts w:ascii="Times New Roman" w:eastAsia="Calibri" w:hAnsi="Times New Roman" w:cs="Times New Roman"/>
          <w:sz w:val="24"/>
          <w:szCs w:val="24"/>
        </w:rPr>
        <w:t xml:space="preserve"> koeficientas yra didesnis nei 86,4 m/dieną (1·10</w:t>
      </w:r>
      <w:r w:rsidRPr="006F1C8D">
        <w:rPr>
          <w:rFonts w:ascii="Times New Roman" w:eastAsia="Calibri" w:hAnsi="Times New Roman" w:cs="Times New Roman"/>
          <w:sz w:val="24"/>
          <w:szCs w:val="24"/>
          <w:vertAlign w:val="superscript"/>
        </w:rPr>
        <w:t>-3</w:t>
      </w:r>
      <w:r w:rsidRPr="006F1C8D">
        <w:rPr>
          <w:rFonts w:ascii="Times New Roman" w:eastAsia="Calibri" w:hAnsi="Times New Roman" w:cs="Times New Roman"/>
          <w:sz w:val="24"/>
          <w:szCs w:val="24"/>
        </w:rPr>
        <w:t xml:space="preserve"> m/s), paviršinių nuotekų infiltracija į gruntą taip pat nėra galima, kadangi paviršinės nuotekos filtruojasi per greitai. Dėl šios priežasties nevyksta natūralus į gruntą infiltruojamų paviršinių nuotekų išsivalymas ir yra teršiamas gruntinis vanduo.</w:t>
      </w:r>
    </w:p>
    <w:p w14:paraId="54148399"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b/>
          <w:bCs/>
          <w:sz w:val="24"/>
          <w:szCs w:val="24"/>
        </w:rPr>
      </w:pPr>
      <w:r w:rsidRPr="006F1C8D">
        <w:rPr>
          <w:rFonts w:ascii="Times New Roman" w:eastAsia="Calibri" w:hAnsi="Times New Roman" w:cs="Times New Roman"/>
          <w:sz w:val="24"/>
          <w:szCs w:val="24"/>
        </w:rPr>
        <w:t xml:space="preserve">Prieš projektuojamus paviršinių nuotekų infiltracinius ir debito reguliavimo įrenginius, būtina numatyti atitinkamas priemones (naftos produktų skirtuvus, </w:t>
      </w:r>
      <w:proofErr w:type="spellStart"/>
      <w:r w:rsidRPr="006F1C8D">
        <w:rPr>
          <w:rFonts w:ascii="Times New Roman" w:eastAsia="Calibri" w:hAnsi="Times New Roman" w:cs="Times New Roman"/>
          <w:sz w:val="24"/>
          <w:szCs w:val="24"/>
        </w:rPr>
        <w:t>smėliagaudes</w:t>
      </w:r>
      <w:proofErr w:type="spellEnd"/>
      <w:r w:rsidRPr="006F1C8D">
        <w:rPr>
          <w:rFonts w:ascii="Times New Roman" w:eastAsia="Calibri" w:hAnsi="Times New Roman" w:cs="Times New Roman"/>
          <w:sz w:val="24"/>
          <w:szCs w:val="24"/>
        </w:rPr>
        <w:t>, filtrus ir t.t.), kurie neleistų kartu su paviršinėmis nuotekomis tekantiems teršalams patekti į minėtus įrenginius bei taip daryti neigiamą poveikį tinkamam jų veikimui. Tuo atveju, jeigu paviršinės nuotekos yra švarios ir savyje neturi jokių teršalų (kaip pavyzdžiui paviršinės nuotekos nuo pastatų stogų), papildomos priemonės teršalų surinkimui nėra reikalingos.</w:t>
      </w:r>
    </w:p>
    <w:p w14:paraId="3209689D"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b/>
          <w:bCs/>
          <w:sz w:val="24"/>
          <w:szCs w:val="24"/>
        </w:rPr>
      </w:pPr>
      <w:r w:rsidRPr="006F1C8D">
        <w:rPr>
          <w:rFonts w:ascii="Times New Roman" w:eastAsia="Calibri" w:hAnsi="Times New Roman" w:cs="Times New Roman"/>
          <w:sz w:val="24"/>
          <w:szCs w:val="24"/>
        </w:rPr>
        <w:t>Projektuojamų paviršinių nuotekų infiltracinių bei debito reguliavimo įrenginių tinkamam aptarnavimui (plovimui), įrenginių pradžioje ir pabaigoje būtina įrengti bent po vieną apžiūros šulinėlį. Infiltraciniuose įrenginiuose apžiūros šulinėlių skersmenys negali būti mažesni nei jų viduje esančių plovimo linijų išmatavimai.</w:t>
      </w:r>
    </w:p>
    <w:p w14:paraId="2DFF1552"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b/>
          <w:bCs/>
          <w:sz w:val="24"/>
          <w:szCs w:val="24"/>
        </w:rPr>
      </w:pPr>
      <w:r w:rsidRPr="006F1C8D">
        <w:rPr>
          <w:rFonts w:ascii="Times New Roman" w:eastAsia="Calibri" w:hAnsi="Times New Roman" w:cs="Times New Roman"/>
          <w:sz w:val="24"/>
          <w:szCs w:val="24"/>
        </w:rPr>
        <w:t>Infiltraciniuose įrenginiuose būtina numatyti alsuoklius paviršinių nuotekų išstumiamo oro išleidimui / įleidimui.</w:t>
      </w:r>
    </w:p>
    <w:p w14:paraId="2DE1ACCD"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b/>
          <w:bCs/>
          <w:sz w:val="24"/>
          <w:szCs w:val="24"/>
        </w:rPr>
      </w:pPr>
      <w:r w:rsidRPr="006F1C8D">
        <w:rPr>
          <w:rFonts w:ascii="Times New Roman" w:eastAsia="Calibri" w:hAnsi="Times New Roman" w:cs="Times New Roman"/>
          <w:sz w:val="24"/>
          <w:szCs w:val="24"/>
        </w:rPr>
        <w:t xml:space="preserve">Debito reguliavimo įrenginiuose projektuojant į centralizuotus tinklus išleidžiamų paviršinių nuotekų persipylimo linijas (avarines </w:t>
      </w:r>
      <w:proofErr w:type="spellStart"/>
      <w:r w:rsidRPr="006F1C8D">
        <w:rPr>
          <w:rFonts w:ascii="Times New Roman" w:eastAsia="Calibri" w:hAnsi="Times New Roman" w:cs="Times New Roman"/>
          <w:sz w:val="24"/>
          <w:szCs w:val="24"/>
        </w:rPr>
        <w:t>nuopylas</w:t>
      </w:r>
      <w:proofErr w:type="spellEnd"/>
      <w:r w:rsidRPr="006F1C8D">
        <w:rPr>
          <w:rFonts w:ascii="Times New Roman" w:eastAsia="Calibri" w:hAnsi="Times New Roman" w:cs="Times New Roman"/>
          <w:sz w:val="24"/>
          <w:szCs w:val="24"/>
        </w:rPr>
        <w:t xml:space="preserve"> pertekliniam debitui išleisti), vamzdynų nominalūs skersmenys negali būti daugiau nei vienu dydžiu didesni nei pagrindinių paviršinių nuotekų ištekėjimo linijų skersmenys.</w:t>
      </w:r>
    </w:p>
    <w:p w14:paraId="45AF0F49" w14:textId="77777777" w:rsidR="006F1C8D" w:rsidRPr="006F1C8D" w:rsidRDefault="006F1C8D" w:rsidP="006F1C8D">
      <w:pPr>
        <w:numPr>
          <w:ilvl w:val="0"/>
          <w:numId w:val="34"/>
        </w:numPr>
        <w:tabs>
          <w:tab w:val="left" w:pos="1134"/>
        </w:tabs>
        <w:spacing w:line="360" w:lineRule="auto"/>
        <w:ind w:left="0" w:firstLine="567"/>
        <w:contextualSpacing/>
        <w:jc w:val="both"/>
        <w:rPr>
          <w:rFonts w:ascii="Times New Roman" w:eastAsia="Calibri" w:hAnsi="Times New Roman" w:cs="Times New Roman"/>
          <w:b/>
          <w:bCs/>
          <w:sz w:val="24"/>
          <w:szCs w:val="24"/>
        </w:rPr>
      </w:pPr>
      <w:r w:rsidRPr="006F1C8D">
        <w:rPr>
          <w:rFonts w:ascii="Times New Roman" w:eastAsia="Calibri" w:hAnsi="Times New Roman" w:cs="Times New Roman"/>
          <w:sz w:val="24"/>
          <w:szCs w:val="24"/>
        </w:rPr>
        <w:t xml:space="preserve">Debito reguliavimo įrenginių naudingas tūris skaičiuojamas aukštyje nuo minėtų įrenginių dugno iki paviršinių nuotekų persipylimo linijos (avarinės </w:t>
      </w:r>
      <w:proofErr w:type="spellStart"/>
      <w:r w:rsidRPr="006F1C8D">
        <w:rPr>
          <w:rFonts w:ascii="Times New Roman" w:eastAsia="Calibri" w:hAnsi="Times New Roman" w:cs="Times New Roman"/>
          <w:sz w:val="24"/>
          <w:szCs w:val="24"/>
        </w:rPr>
        <w:t>nuopylos</w:t>
      </w:r>
      <w:proofErr w:type="spellEnd"/>
      <w:r w:rsidRPr="006F1C8D">
        <w:rPr>
          <w:rFonts w:ascii="Times New Roman" w:eastAsia="Calibri" w:hAnsi="Times New Roman" w:cs="Times New Roman"/>
          <w:sz w:val="24"/>
          <w:szCs w:val="24"/>
        </w:rPr>
        <w:t xml:space="preserve"> pertekliniam debitui išleisti) vamzdyno apačios altitudžių.</w:t>
      </w:r>
    </w:p>
    <w:p w14:paraId="53F0BC61" w14:textId="5BA2F3CD" w:rsidR="009D7774" w:rsidRPr="007D002C" w:rsidRDefault="006F1C8D" w:rsidP="007D002C">
      <w:pPr>
        <w:numPr>
          <w:ilvl w:val="0"/>
          <w:numId w:val="34"/>
        </w:numPr>
        <w:tabs>
          <w:tab w:val="left" w:pos="1134"/>
        </w:tabs>
        <w:spacing w:line="360" w:lineRule="auto"/>
        <w:ind w:left="0" w:firstLine="567"/>
        <w:contextualSpacing/>
        <w:jc w:val="both"/>
        <w:rPr>
          <w:rFonts w:ascii="Times New Roman" w:eastAsia="Calibri" w:hAnsi="Times New Roman" w:cs="Times New Roman"/>
          <w:b/>
          <w:bCs/>
          <w:sz w:val="24"/>
          <w:szCs w:val="24"/>
        </w:rPr>
      </w:pPr>
      <w:r w:rsidRPr="006F1C8D">
        <w:rPr>
          <w:rFonts w:ascii="Times New Roman" w:eastAsia="Calibri" w:hAnsi="Times New Roman" w:cs="Times New Roman"/>
          <w:sz w:val="24"/>
          <w:szCs w:val="24"/>
        </w:rPr>
        <w:t>Iš debito reguliavimo įrenginių į centralizuotus tinklus išleidžiami paviršinių nuotekų kiekiai reguliuojami vamzdynų skersmenų ir nuolydžių bei specialiai tam skirtų debito reguliavimo įrenginių pagalba. Paviršinių nuotekų debito reguliavimui negalima naudoti uždaromosios armatūros</w:t>
      </w:r>
      <w:r>
        <w:rPr>
          <w:rFonts w:ascii="Times New Roman" w:eastAsia="Calibri" w:hAnsi="Times New Roman" w:cs="Times New Roman"/>
          <w:sz w:val="24"/>
          <w:szCs w:val="24"/>
        </w:rPr>
        <w:t>.</w:t>
      </w:r>
    </w:p>
    <w:p w14:paraId="156FEA2C" w14:textId="77777777" w:rsidR="007D002C" w:rsidRPr="007D002C" w:rsidRDefault="007D002C" w:rsidP="007D002C">
      <w:pPr>
        <w:tabs>
          <w:tab w:val="left" w:pos="1134"/>
        </w:tabs>
        <w:spacing w:line="360" w:lineRule="auto"/>
        <w:ind w:left="567" w:firstLine="0"/>
        <w:contextualSpacing/>
        <w:jc w:val="both"/>
        <w:rPr>
          <w:rFonts w:ascii="Times New Roman" w:eastAsia="Calibri" w:hAnsi="Times New Roman" w:cs="Times New Roman"/>
          <w:b/>
          <w:bCs/>
          <w:sz w:val="24"/>
          <w:szCs w:val="24"/>
        </w:rPr>
      </w:pPr>
    </w:p>
    <w:p w14:paraId="0E06FA46" w14:textId="5056E54B" w:rsidR="006F1C8D" w:rsidRPr="00881CA5" w:rsidRDefault="00DC420D" w:rsidP="009F17DA">
      <w:pPr>
        <w:pStyle w:val="Sraopastraipa"/>
        <w:spacing w:after="100"/>
        <w:ind w:left="0"/>
        <w:contextualSpacing w:val="0"/>
        <w:jc w:val="both"/>
        <w:rPr>
          <w:sz w:val="24"/>
          <w:szCs w:val="24"/>
        </w:rPr>
      </w:pPr>
      <w:r>
        <w:rPr>
          <w:sz w:val="24"/>
          <w:szCs w:val="24"/>
        </w:rPr>
        <w:t>Paviršinių nuotekų tvarkymo departamento vadovas                                                     Vilius Ankėnas</w:t>
      </w:r>
    </w:p>
    <w:sectPr w:rsidR="006F1C8D" w:rsidRPr="00881CA5" w:rsidSect="00DC420D">
      <w:footerReference w:type="default" r:id="rId13"/>
      <w:headerReference w:type="first" r:id="rId14"/>
      <w:footerReference w:type="first" r:id="rId15"/>
      <w:pgSz w:w="11906" w:h="16838" w:code="9"/>
      <w:pgMar w:top="1134" w:right="567" w:bottom="1134" w:left="1701" w:header="851" w:footer="0"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0DBD" w14:textId="77777777" w:rsidR="00FB7463" w:rsidRDefault="00FB7463" w:rsidP="00D3209B">
      <w:pPr>
        <w:spacing w:line="240" w:lineRule="auto"/>
      </w:pPr>
      <w:r>
        <w:separator/>
      </w:r>
    </w:p>
  </w:endnote>
  <w:endnote w:type="continuationSeparator" w:id="0">
    <w:p w14:paraId="5056183A" w14:textId="77777777" w:rsidR="00FB7463" w:rsidRDefault="00FB7463" w:rsidP="00D32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025235"/>
      <w:docPartObj>
        <w:docPartGallery w:val="Page Numbers (Bottom of Page)"/>
        <w:docPartUnique/>
      </w:docPartObj>
    </w:sdtPr>
    <w:sdtContent>
      <w:p w14:paraId="58B8845B" w14:textId="772E39EC" w:rsidR="00DC420D" w:rsidRDefault="00DC420D">
        <w:pPr>
          <w:pStyle w:val="Porat"/>
          <w:jc w:val="right"/>
        </w:pPr>
        <w:r>
          <w:fldChar w:fldCharType="begin"/>
        </w:r>
        <w:r>
          <w:instrText>PAGE   \* MERGEFORMAT</w:instrText>
        </w:r>
        <w:r>
          <w:fldChar w:fldCharType="separate"/>
        </w:r>
        <w:r>
          <w:t>2</w:t>
        </w:r>
        <w:r>
          <w:fldChar w:fldCharType="end"/>
        </w:r>
      </w:p>
    </w:sdtContent>
  </w:sdt>
  <w:p w14:paraId="120C40F3" w14:textId="77777777" w:rsidR="006F1C8D" w:rsidRDefault="006F1C8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9CF3" w14:textId="257A848B" w:rsidR="00553800" w:rsidRPr="00DC420D" w:rsidRDefault="00DC420D" w:rsidP="00DC420D">
    <w:pPr>
      <w:spacing w:line="240" w:lineRule="auto"/>
      <w:ind w:firstLine="0"/>
      <w:jc w:val="right"/>
      <w:rPr>
        <w:rFonts w:cstheme="minorHAnsi"/>
        <w:color w:val="000000"/>
        <w:lang w:val="en-US"/>
      </w:rPr>
    </w:pPr>
    <w:r w:rsidRPr="00DC420D">
      <w:rPr>
        <w:rFonts w:cstheme="minorHAnsi"/>
        <w:color w:val="000000"/>
        <w:lang w:val="en-US"/>
      </w:rPr>
      <w:t>1</w:t>
    </w:r>
  </w:p>
  <w:p w14:paraId="6EAAE3C0" w14:textId="144DA6F1" w:rsidR="00CA6AD2" w:rsidRPr="00553800" w:rsidRDefault="00CA6AD2" w:rsidP="00553800">
    <w:pPr>
      <w:ind w:firstLine="0"/>
      <w:rPr>
        <w:sz w:val="8"/>
      </w:rPr>
    </w:pPr>
  </w:p>
  <w:p w14:paraId="78B310AC" w14:textId="77777777" w:rsidR="00CA6AD2" w:rsidRDefault="00CA6AD2" w:rsidP="00D3209B">
    <w:pPr>
      <w:pStyle w:val="Por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78DC" w14:textId="77777777" w:rsidR="00FB7463" w:rsidRDefault="00FB7463" w:rsidP="00D3209B">
      <w:pPr>
        <w:spacing w:line="240" w:lineRule="auto"/>
      </w:pPr>
      <w:r>
        <w:separator/>
      </w:r>
    </w:p>
  </w:footnote>
  <w:footnote w:type="continuationSeparator" w:id="0">
    <w:p w14:paraId="4BFD6990" w14:textId="77777777" w:rsidR="00FB7463" w:rsidRDefault="00FB7463" w:rsidP="00D320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B47E" w14:textId="77777777" w:rsidR="00CA6AD2" w:rsidRDefault="00CA6AD2" w:rsidP="00D3209B">
    <w:pPr>
      <w:pStyle w:val="Antrats"/>
      <w:jc w:val="right"/>
    </w:pPr>
    <w:r>
      <w:rPr>
        <w:noProof/>
        <w:lang w:eastAsia="lt-LT"/>
      </w:rPr>
      <w:drawing>
        <wp:anchor distT="0" distB="0" distL="114300" distR="114300" simplePos="0" relativeHeight="251657216" behindDoc="1" locked="0" layoutInCell="1" allowOverlap="1" wp14:anchorId="16888A07" wp14:editId="0F23F4E7">
          <wp:simplePos x="0" y="0"/>
          <wp:positionH relativeFrom="column">
            <wp:posOffset>4672965</wp:posOffset>
          </wp:positionH>
          <wp:positionV relativeFrom="paragraph">
            <wp:posOffset>1905</wp:posOffset>
          </wp:positionV>
          <wp:extent cx="1447800" cy="466725"/>
          <wp:effectExtent l="0" t="0" r="0" b="952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D91"/>
    <w:multiLevelType w:val="hybridMultilevel"/>
    <w:tmpl w:val="DF9E4094"/>
    <w:lvl w:ilvl="0" w:tplc="0427000F">
      <w:start w:val="1"/>
      <w:numFmt w:val="decimal"/>
      <w:lvlText w:val="%1."/>
      <w:lvlJc w:val="left"/>
      <w:pPr>
        <w:ind w:left="360" w:hanging="360"/>
      </w:pPr>
      <w:rPr>
        <w:rFont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4736898"/>
    <w:multiLevelType w:val="hybridMultilevel"/>
    <w:tmpl w:val="C6CAD95C"/>
    <w:lvl w:ilvl="0" w:tplc="04270001">
      <w:start w:val="1"/>
      <w:numFmt w:val="bullet"/>
      <w:lvlText w:val=""/>
      <w:lvlJc w:val="left"/>
      <w:pPr>
        <w:ind w:left="1635" w:hanging="360"/>
      </w:pPr>
      <w:rPr>
        <w:rFonts w:ascii="Symbol" w:hAnsi="Symbol" w:hint="default"/>
      </w:rPr>
    </w:lvl>
    <w:lvl w:ilvl="1" w:tplc="04270003" w:tentative="1">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abstractNum w:abstractNumId="2" w15:restartNumberingAfterBreak="0">
    <w:nsid w:val="0BE87D39"/>
    <w:multiLevelType w:val="hybridMultilevel"/>
    <w:tmpl w:val="3964082C"/>
    <w:lvl w:ilvl="0" w:tplc="B9A0CA94">
      <w:start w:val="1"/>
      <w:numFmt w:val="bullet"/>
      <w:lvlText w:val=""/>
      <w:lvlJc w:val="left"/>
      <w:pPr>
        <w:ind w:left="1069" w:hanging="360"/>
      </w:pPr>
      <w:rPr>
        <w:rFonts w:ascii="Symbol" w:eastAsia="Times New Roman" w:hAnsi="Symbol"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3" w15:restartNumberingAfterBreak="0">
    <w:nsid w:val="0BF9142F"/>
    <w:multiLevelType w:val="hybridMultilevel"/>
    <w:tmpl w:val="CADA95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D857F0"/>
    <w:multiLevelType w:val="hybridMultilevel"/>
    <w:tmpl w:val="879622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FC5108"/>
    <w:multiLevelType w:val="multilevel"/>
    <w:tmpl w:val="0427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39623F8"/>
    <w:multiLevelType w:val="hybridMultilevel"/>
    <w:tmpl w:val="A538CB3E"/>
    <w:lvl w:ilvl="0" w:tplc="97286B54">
      <w:start w:val="1"/>
      <w:numFmt w:val="decimal"/>
      <w:lvlText w:val="%1."/>
      <w:lvlJc w:val="left"/>
      <w:pPr>
        <w:ind w:left="720" w:hanging="360"/>
      </w:pPr>
      <w:rPr>
        <w:rFonts w:hint="default"/>
      </w:rPr>
    </w:lvl>
    <w:lvl w:ilvl="1" w:tplc="91DAF7FE">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D61BF6"/>
    <w:multiLevelType w:val="hybridMultilevel"/>
    <w:tmpl w:val="A300CB4E"/>
    <w:lvl w:ilvl="0" w:tplc="55DA1DFC">
      <w:numFmt w:val="bullet"/>
      <w:lvlText w:val="-"/>
      <w:lvlJc w:val="left"/>
      <w:pPr>
        <w:ind w:left="1069" w:hanging="360"/>
      </w:pPr>
      <w:rPr>
        <w:rFonts w:ascii="Calibri" w:eastAsiaTheme="minorHAnsi" w:hAnsi="Calibri" w:cstheme="minorBidi" w:hint="default"/>
      </w:rPr>
    </w:lvl>
    <w:lvl w:ilvl="1" w:tplc="04270003">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8" w15:restartNumberingAfterBreak="0">
    <w:nsid w:val="1A02697F"/>
    <w:multiLevelType w:val="hybridMultilevel"/>
    <w:tmpl w:val="0E5AEF0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1BDB43FE"/>
    <w:multiLevelType w:val="hybridMultilevel"/>
    <w:tmpl w:val="2F1EF1EC"/>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36686F"/>
    <w:multiLevelType w:val="hybridMultilevel"/>
    <w:tmpl w:val="34CAA878"/>
    <w:lvl w:ilvl="0" w:tplc="F508F1C2">
      <w:start w:val="2016"/>
      <w:numFmt w:val="bullet"/>
      <w:lvlText w:val="-"/>
      <w:lvlJc w:val="left"/>
      <w:pPr>
        <w:ind w:left="1656" w:hanging="360"/>
      </w:pPr>
      <w:rPr>
        <w:rFonts w:ascii="Times New Roman" w:eastAsiaTheme="minorHAns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1" w15:restartNumberingAfterBreak="0">
    <w:nsid w:val="216D0AC7"/>
    <w:multiLevelType w:val="hybridMultilevel"/>
    <w:tmpl w:val="6B24DBA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21EE5EB5"/>
    <w:multiLevelType w:val="hybridMultilevel"/>
    <w:tmpl w:val="35A67F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9304A8D"/>
    <w:multiLevelType w:val="hybridMultilevel"/>
    <w:tmpl w:val="A552B5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9776385"/>
    <w:multiLevelType w:val="hybridMultilevel"/>
    <w:tmpl w:val="7B144C86"/>
    <w:lvl w:ilvl="0" w:tplc="0427000F">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2BB57C21"/>
    <w:multiLevelType w:val="hybridMultilevel"/>
    <w:tmpl w:val="1F742F0E"/>
    <w:lvl w:ilvl="0" w:tplc="88F48DF6">
      <w:start w:val="1"/>
      <w:numFmt w:val="decimal"/>
      <w:suff w:val="space"/>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6" w15:restartNumberingAfterBreak="0">
    <w:nsid w:val="38083E33"/>
    <w:multiLevelType w:val="hybridMultilevel"/>
    <w:tmpl w:val="D90C3DC6"/>
    <w:lvl w:ilvl="0" w:tplc="55DA1DFC">
      <w:numFmt w:val="bullet"/>
      <w:lvlText w:val="-"/>
      <w:lvlJc w:val="left"/>
      <w:pPr>
        <w:ind w:left="1429" w:hanging="360"/>
      </w:pPr>
      <w:rPr>
        <w:rFonts w:ascii="Calibri" w:eastAsiaTheme="minorHAnsi" w:hAnsi="Calibri" w:cstheme="minorBidi"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7" w15:restartNumberingAfterBreak="0">
    <w:nsid w:val="391E7C22"/>
    <w:multiLevelType w:val="hybridMultilevel"/>
    <w:tmpl w:val="A538CB3E"/>
    <w:lvl w:ilvl="0" w:tplc="97286B54">
      <w:start w:val="1"/>
      <w:numFmt w:val="decimal"/>
      <w:lvlText w:val="%1."/>
      <w:lvlJc w:val="left"/>
      <w:pPr>
        <w:ind w:left="720" w:hanging="360"/>
      </w:pPr>
      <w:rPr>
        <w:rFonts w:hint="default"/>
      </w:rPr>
    </w:lvl>
    <w:lvl w:ilvl="1" w:tplc="91DAF7FE">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A7D7E05"/>
    <w:multiLevelType w:val="multilevel"/>
    <w:tmpl w:val="75B4E2C6"/>
    <w:lvl w:ilvl="0">
      <w:start w:val="1"/>
      <w:numFmt w:val="decimal"/>
      <w:suff w:val="space"/>
      <w:lvlText w:val="%1."/>
      <w:lvlJc w:val="left"/>
      <w:pPr>
        <w:ind w:left="360" w:hanging="360"/>
      </w:pPr>
      <w:rPr>
        <w:rFonts w:asciiTheme="minorHAnsi" w:eastAsiaTheme="minorHAnsi" w:hAnsiTheme="minorHAnsi" w:cstheme="minorBidi"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E25A1C"/>
    <w:multiLevelType w:val="hybridMultilevel"/>
    <w:tmpl w:val="6B0AB7A4"/>
    <w:lvl w:ilvl="0" w:tplc="04270001">
      <w:start w:val="1"/>
      <w:numFmt w:val="bullet"/>
      <w:lvlText w:val=""/>
      <w:lvlJc w:val="left"/>
      <w:pPr>
        <w:ind w:left="720" w:hanging="360"/>
      </w:pPr>
      <w:rPr>
        <w:rFonts w:ascii="Symbol" w:hAnsi="Symbol" w:hint="default"/>
      </w:rPr>
    </w:lvl>
    <w:lvl w:ilvl="1" w:tplc="0427000F">
      <w:start w:val="1"/>
      <w:numFmt w:val="decimal"/>
      <w:lvlText w:val="%2."/>
      <w:lvlJc w:val="left"/>
      <w:pPr>
        <w:ind w:left="1440" w:hanging="360"/>
      </w:pPr>
      <w:rPr>
        <w:rFont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DC91268"/>
    <w:multiLevelType w:val="hybridMultilevel"/>
    <w:tmpl w:val="B202AAF4"/>
    <w:lvl w:ilvl="0" w:tplc="346A3DA0">
      <w:start w:val="5"/>
      <w:numFmt w:val="bullet"/>
      <w:lvlText w:val="-"/>
      <w:lvlJc w:val="left"/>
      <w:pPr>
        <w:ind w:left="108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4C86E14"/>
    <w:multiLevelType w:val="hybridMultilevel"/>
    <w:tmpl w:val="E09410C2"/>
    <w:lvl w:ilvl="0" w:tplc="A11C2C04">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2" w15:restartNumberingAfterBreak="0">
    <w:nsid w:val="44D72F1A"/>
    <w:multiLevelType w:val="hybridMultilevel"/>
    <w:tmpl w:val="C596BB5A"/>
    <w:lvl w:ilvl="0" w:tplc="E474DF8E">
      <w:start w:val="2015"/>
      <w:numFmt w:val="bullet"/>
      <w:lvlText w:val="-"/>
      <w:lvlJc w:val="left"/>
      <w:pPr>
        <w:ind w:left="1494" w:hanging="360"/>
      </w:pPr>
      <w:rPr>
        <w:rFonts w:ascii="Times New Roman" w:eastAsiaTheme="minorHAnsi" w:hAnsi="Times New Roman" w:cs="Times New Roman"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23" w15:restartNumberingAfterBreak="0">
    <w:nsid w:val="532E565D"/>
    <w:multiLevelType w:val="multilevel"/>
    <w:tmpl w:val="33A46E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C0379E"/>
    <w:multiLevelType w:val="multilevel"/>
    <w:tmpl w:val="DFC42804"/>
    <w:lvl w:ilvl="0">
      <w:start w:val="2"/>
      <w:numFmt w:val="decimal"/>
      <w:suff w:val="space"/>
      <w:lvlText w:val="%1."/>
      <w:lvlJc w:val="left"/>
      <w:pPr>
        <w:ind w:left="927" w:hanging="360"/>
      </w:pPr>
      <w:rPr>
        <w:rFonts w:hint="default"/>
        <w:b w:val="0"/>
        <w:bCs w:val="0"/>
      </w:rPr>
    </w:lvl>
    <w:lvl w:ilvl="1">
      <w:start w:val="1"/>
      <w:numFmt w:val="decimal"/>
      <w:suff w:val="space"/>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60881506"/>
    <w:multiLevelType w:val="hybridMultilevel"/>
    <w:tmpl w:val="78EA25AA"/>
    <w:lvl w:ilvl="0" w:tplc="0427000F">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61567673"/>
    <w:multiLevelType w:val="hybridMultilevel"/>
    <w:tmpl w:val="B1E40EF6"/>
    <w:lvl w:ilvl="0" w:tplc="0427000F">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15:restartNumberingAfterBreak="0">
    <w:nsid w:val="625349D6"/>
    <w:multiLevelType w:val="hybridMultilevel"/>
    <w:tmpl w:val="8E26E4E2"/>
    <w:lvl w:ilvl="0" w:tplc="361E98E8">
      <w:start w:val="1"/>
      <w:numFmt w:val="decimal"/>
      <w:lvlText w:val="%1."/>
      <w:lvlJc w:val="left"/>
      <w:pPr>
        <w:ind w:left="1070"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15:restartNumberingAfterBreak="0">
    <w:nsid w:val="675B6D89"/>
    <w:multiLevelType w:val="hybridMultilevel"/>
    <w:tmpl w:val="C31EEE30"/>
    <w:lvl w:ilvl="0" w:tplc="4250432A">
      <w:start w:val="1"/>
      <w:numFmt w:val="bullet"/>
      <w:lvlText w:val="•"/>
      <w:lvlJc w:val="left"/>
      <w:pPr>
        <w:tabs>
          <w:tab w:val="num" w:pos="720"/>
        </w:tabs>
        <w:ind w:left="720" w:hanging="360"/>
      </w:pPr>
      <w:rPr>
        <w:rFonts w:ascii="Times New Roman" w:hAnsi="Times New Roman" w:hint="default"/>
      </w:rPr>
    </w:lvl>
    <w:lvl w:ilvl="1" w:tplc="F5741092">
      <w:numFmt w:val="bullet"/>
      <w:lvlText w:val="•"/>
      <w:lvlJc w:val="left"/>
      <w:pPr>
        <w:tabs>
          <w:tab w:val="num" w:pos="1440"/>
        </w:tabs>
        <w:ind w:left="1440" w:hanging="360"/>
      </w:pPr>
      <w:rPr>
        <w:rFonts w:ascii="Times New Roman" w:hAnsi="Times New Roman" w:hint="default"/>
      </w:rPr>
    </w:lvl>
    <w:lvl w:ilvl="2" w:tplc="2FC88500" w:tentative="1">
      <w:start w:val="1"/>
      <w:numFmt w:val="bullet"/>
      <w:lvlText w:val="•"/>
      <w:lvlJc w:val="left"/>
      <w:pPr>
        <w:tabs>
          <w:tab w:val="num" w:pos="2160"/>
        </w:tabs>
        <w:ind w:left="2160" w:hanging="360"/>
      </w:pPr>
      <w:rPr>
        <w:rFonts w:ascii="Times New Roman" w:hAnsi="Times New Roman" w:hint="default"/>
      </w:rPr>
    </w:lvl>
    <w:lvl w:ilvl="3" w:tplc="D752EACA" w:tentative="1">
      <w:start w:val="1"/>
      <w:numFmt w:val="bullet"/>
      <w:lvlText w:val="•"/>
      <w:lvlJc w:val="left"/>
      <w:pPr>
        <w:tabs>
          <w:tab w:val="num" w:pos="2880"/>
        </w:tabs>
        <w:ind w:left="2880" w:hanging="360"/>
      </w:pPr>
      <w:rPr>
        <w:rFonts w:ascii="Times New Roman" w:hAnsi="Times New Roman" w:hint="default"/>
      </w:rPr>
    </w:lvl>
    <w:lvl w:ilvl="4" w:tplc="E0DE3A8A" w:tentative="1">
      <w:start w:val="1"/>
      <w:numFmt w:val="bullet"/>
      <w:lvlText w:val="•"/>
      <w:lvlJc w:val="left"/>
      <w:pPr>
        <w:tabs>
          <w:tab w:val="num" w:pos="3600"/>
        </w:tabs>
        <w:ind w:left="3600" w:hanging="360"/>
      </w:pPr>
      <w:rPr>
        <w:rFonts w:ascii="Times New Roman" w:hAnsi="Times New Roman" w:hint="default"/>
      </w:rPr>
    </w:lvl>
    <w:lvl w:ilvl="5" w:tplc="221CD16C" w:tentative="1">
      <w:start w:val="1"/>
      <w:numFmt w:val="bullet"/>
      <w:lvlText w:val="•"/>
      <w:lvlJc w:val="left"/>
      <w:pPr>
        <w:tabs>
          <w:tab w:val="num" w:pos="4320"/>
        </w:tabs>
        <w:ind w:left="4320" w:hanging="360"/>
      </w:pPr>
      <w:rPr>
        <w:rFonts w:ascii="Times New Roman" w:hAnsi="Times New Roman" w:hint="default"/>
      </w:rPr>
    </w:lvl>
    <w:lvl w:ilvl="6" w:tplc="CBB8EBD8" w:tentative="1">
      <w:start w:val="1"/>
      <w:numFmt w:val="bullet"/>
      <w:lvlText w:val="•"/>
      <w:lvlJc w:val="left"/>
      <w:pPr>
        <w:tabs>
          <w:tab w:val="num" w:pos="5040"/>
        </w:tabs>
        <w:ind w:left="5040" w:hanging="360"/>
      </w:pPr>
      <w:rPr>
        <w:rFonts w:ascii="Times New Roman" w:hAnsi="Times New Roman" w:hint="default"/>
      </w:rPr>
    </w:lvl>
    <w:lvl w:ilvl="7" w:tplc="7FAC6EEA" w:tentative="1">
      <w:start w:val="1"/>
      <w:numFmt w:val="bullet"/>
      <w:lvlText w:val="•"/>
      <w:lvlJc w:val="left"/>
      <w:pPr>
        <w:tabs>
          <w:tab w:val="num" w:pos="5760"/>
        </w:tabs>
        <w:ind w:left="5760" w:hanging="360"/>
      </w:pPr>
      <w:rPr>
        <w:rFonts w:ascii="Times New Roman" w:hAnsi="Times New Roman" w:hint="default"/>
      </w:rPr>
    </w:lvl>
    <w:lvl w:ilvl="8" w:tplc="67A6ECC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A6A387B"/>
    <w:multiLevelType w:val="hybridMultilevel"/>
    <w:tmpl w:val="EF984692"/>
    <w:lvl w:ilvl="0" w:tplc="0427000F">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77850137"/>
    <w:multiLevelType w:val="hybridMultilevel"/>
    <w:tmpl w:val="66D2DFCA"/>
    <w:lvl w:ilvl="0" w:tplc="3F1207CE">
      <w:start w:val="1"/>
      <w:numFmt w:val="bullet"/>
      <w:suff w:val="space"/>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15:restartNumberingAfterBreak="0">
    <w:nsid w:val="7B85747C"/>
    <w:multiLevelType w:val="multilevel"/>
    <w:tmpl w:val="2EE091D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7D282E30"/>
    <w:multiLevelType w:val="hybridMultilevel"/>
    <w:tmpl w:val="5D06263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D7719BB"/>
    <w:multiLevelType w:val="hybridMultilevel"/>
    <w:tmpl w:val="8D22B47E"/>
    <w:lvl w:ilvl="0" w:tplc="346A3DA0">
      <w:start w:val="5"/>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441146144">
    <w:abstractNumId w:val="27"/>
  </w:num>
  <w:num w:numId="2" w16cid:durableId="967517552">
    <w:abstractNumId w:val="1"/>
  </w:num>
  <w:num w:numId="3" w16cid:durableId="1483080501">
    <w:abstractNumId w:val="21"/>
  </w:num>
  <w:num w:numId="4" w16cid:durableId="1111557545">
    <w:abstractNumId w:val="0"/>
  </w:num>
  <w:num w:numId="5" w16cid:durableId="1515607109">
    <w:abstractNumId w:val="13"/>
  </w:num>
  <w:num w:numId="6" w16cid:durableId="75172364">
    <w:abstractNumId w:val="3"/>
  </w:num>
  <w:num w:numId="7" w16cid:durableId="1098714010">
    <w:abstractNumId w:val="17"/>
  </w:num>
  <w:num w:numId="8" w16cid:durableId="829175777">
    <w:abstractNumId w:val="12"/>
  </w:num>
  <w:num w:numId="9" w16cid:durableId="1651254235">
    <w:abstractNumId w:val="5"/>
  </w:num>
  <w:num w:numId="10" w16cid:durableId="271978925">
    <w:abstractNumId w:val="31"/>
  </w:num>
  <w:num w:numId="11" w16cid:durableId="433794563">
    <w:abstractNumId w:val="32"/>
  </w:num>
  <w:num w:numId="12" w16cid:durableId="1941596688">
    <w:abstractNumId w:val="9"/>
  </w:num>
  <w:num w:numId="13" w16cid:durableId="837774519">
    <w:abstractNumId w:val="19"/>
  </w:num>
  <w:num w:numId="14" w16cid:durableId="1841460430">
    <w:abstractNumId w:val="22"/>
  </w:num>
  <w:num w:numId="15" w16cid:durableId="2121871219">
    <w:abstractNumId w:val="4"/>
  </w:num>
  <w:num w:numId="16" w16cid:durableId="1053777246">
    <w:abstractNumId w:val="10"/>
  </w:num>
  <w:num w:numId="17" w16cid:durableId="670447225">
    <w:abstractNumId w:val="33"/>
  </w:num>
  <w:num w:numId="18" w16cid:durableId="820149149">
    <w:abstractNumId w:val="28"/>
  </w:num>
  <w:num w:numId="19" w16cid:durableId="529687867">
    <w:abstractNumId w:val="20"/>
  </w:num>
  <w:num w:numId="20" w16cid:durableId="539783341">
    <w:abstractNumId w:val="8"/>
  </w:num>
  <w:num w:numId="21" w16cid:durableId="1592935268">
    <w:abstractNumId w:val="2"/>
  </w:num>
  <w:num w:numId="22" w16cid:durableId="1878933138">
    <w:abstractNumId w:val="29"/>
  </w:num>
  <w:num w:numId="23" w16cid:durableId="1442650113">
    <w:abstractNumId w:val="25"/>
  </w:num>
  <w:num w:numId="24" w16cid:durableId="1684746389">
    <w:abstractNumId w:val="11"/>
  </w:num>
  <w:num w:numId="25" w16cid:durableId="419181471">
    <w:abstractNumId w:val="26"/>
  </w:num>
  <w:num w:numId="26" w16cid:durableId="20978721">
    <w:abstractNumId w:val="23"/>
  </w:num>
  <w:num w:numId="27" w16cid:durableId="1440447026">
    <w:abstractNumId w:val="14"/>
  </w:num>
  <w:num w:numId="28" w16cid:durableId="46879299">
    <w:abstractNumId w:val="16"/>
  </w:num>
  <w:num w:numId="29" w16cid:durableId="809323883">
    <w:abstractNumId w:val="7"/>
  </w:num>
  <w:num w:numId="30" w16cid:durableId="820344663">
    <w:abstractNumId w:val="6"/>
  </w:num>
  <w:num w:numId="31" w16cid:durableId="1739287144">
    <w:abstractNumId w:val="30"/>
  </w:num>
  <w:num w:numId="32" w16cid:durableId="1576427924">
    <w:abstractNumId w:val="18"/>
  </w:num>
  <w:num w:numId="33" w16cid:durableId="615987088">
    <w:abstractNumId w:val="15"/>
  </w:num>
  <w:num w:numId="34" w16cid:durableId="1535535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9B"/>
    <w:rsid w:val="0000060D"/>
    <w:rsid w:val="000027F4"/>
    <w:rsid w:val="00003487"/>
    <w:rsid w:val="00020BC9"/>
    <w:rsid w:val="00024715"/>
    <w:rsid w:val="00025DB4"/>
    <w:rsid w:val="0002638F"/>
    <w:rsid w:val="000313C0"/>
    <w:rsid w:val="000317DC"/>
    <w:rsid w:val="00036A7A"/>
    <w:rsid w:val="00037353"/>
    <w:rsid w:val="00037C34"/>
    <w:rsid w:val="0004583F"/>
    <w:rsid w:val="0005486F"/>
    <w:rsid w:val="00056645"/>
    <w:rsid w:val="00063396"/>
    <w:rsid w:val="00067B3D"/>
    <w:rsid w:val="00072E37"/>
    <w:rsid w:val="000760EC"/>
    <w:rsid w:val="00076CFA"/>
    <w:rsid w:val="000800B7"/>
    <w:rsid w:val="00084602"/>
    <w:rsid w:val="00087D4E"/>
    <w:rsid w:val="00094F44"/>
    <w:rsid w:val="000955E8"/>
    <w:rsid w:val="000A0EF4"/>
    <w:rsid w:val="000A5B7F"/>
    <w:rsid w:val="000B0087"/>
    <w:rsid w:val="000B7D7C"/>
    <w:rsid w:val="000C2A70"/>
    <w:rsid w:val="000C5AA1"/>
    <w:rsid w:val="000D1F66"/>
    <w:rsid w:val="000D78A0"/>
    <w:rsid w:val="000E07D2"/>
    <w:rsid w:val="000E513A"/>
    <w:rsid w:val="000E636F"/>
    <w:rsid w:val="000F7411"/>
    <w:rsid w:val="000F7D50"/>
    <w:rsid w:val="00103B25"/>
    <w:rsid w:val="00104737"/>
    <w:rsid w:val="00106064"/>
    <w:rsid w:val="00106D86"/>
    <w:rsid w:val="0012060B"/>
    <w:rsid w:val="0012188A"/>
    <w:rsid w:val="001219F5"/>
    <w:rsid w:val="0013354C"/>
    <w:rsid w:val="0013443C"/>
    <w:rsid w:val="00134BBD"/>
    <w:rsid w:val="001435D4"/>
    <w:rsid w:val="00146B77"/>
    <w:rsid w:val="00147F1B"/>
    <w:rsid w:val="00155B5E"/>
    <w:rsid w:val="00155D02"/>
    <w:rsid w:val="0015628D"/>
    <w:rsid w:val="001601BA"/>
    <w:rsid w:val="001616F9"/>
    <w:rsid w:val="00166970"/>
    <w:rsid w:val="00167A40"/>
    <w:rsid w:val="00167FBD"/>
    <w:rsid w:val="00171505"/>
    <w:rsid w:val="0017207F"/>
    <w:rsid w:val="001777F5"/>
    <w:rsid w:val="0018729A"/>
    <w:rsid w:val="00191033"/>
    <w:rsid w:val="00191834"/>
    <w:rsid w:val="00196E83"/>
    <w:rsid w:val="001A32D7"/>
    <w:rsid w:val="001A7DB9"/>
    <w:rsid w:val="001B3771"/>
    <w:rsid w:val="001B6939"/>
    <w:rsid w:val="001C404B"/>
    <w:rsid w:val="001C7EEF"/>
    <w:rsid w:val="001D7450"/>
    <w:rsid w:val="001E0E48"/>
    <w:rsid w:val="001E4672"/>
    <w:rsid w:val="001E5716"/>
    <w:rsid w:val="001E6CD3"/>
    <w:rsid w:val="001E7B9B"/>
    <w:rsid w:val="001F42D4"/>
    <w:rsid w:val="001F4C41"/>
    <w:rsid w:val="001F5908"/>
    <w:rsid w:val="001F71C3"/>
    <w:rsid w:val="00200B02"/>
    <w:rsid w:val="00201F63"/>
    <w:rsid w:val="002072E5"/>
    <w:rsid w:val="002157AB"/>
    <w:rsid w:val="00216395"/>
    <w:rsid w:val="0022186A"/>
    <w:rsid w:val="00221979"/>
    <w:rsid w:val="00222279"/>
    <w:rsid w:val="002250F3"/>
    <w:rsid w:val="00225B3A"/>
    <w:rsid w:val="00240A42"/>
    <w:rsid w:val="00240B97"/>
    <w:rsid w:val="00241502"/>
    <w:rsid w:val="00244F6D"/>
    <w:rsid w:val="002518CA"/>
    <w:rsid w:val="002528E8"/>
    <w:rsid w:val="0025511A"/>
    <w:rsid w:val="002572A9"/>
    <w:rsid w:val="00257EBD"/>
    <w:rsid w:val="002622C5"/>
    <w:rsid w:val="00264211"/>
    <w:rsid w:val="00264E6B"/>
    <w:rsid w:val="002664E7"/>
    <w:rsid w:val="00266DCA"/>
    <w:rsid w:val="00267277"/>
    <w:rsid w:val="00270BF6"/>
    <w:rsid w:val="00277FF0"/>
    <w:rsid w:val="002842FB"/>
    <w:rsid w:val="00284F0F"/>
    <w:rsid w:val="00292121"/>
    <w:rsid w:val="00292E8F"/>
    <w:rsid w:val="002944AE"/>
    <w:rsid w:val="002A27AC"/>
    <w:rsid w:val="002A47D6"/>
    <w:rsid w:val="002B5EC1"/>
    <w:rsid w:val="002C2187"/>
    <w:rsid w:val="002C65A4"/>
    <w:rsid w:val="002D26B5"/>
    <w:rsid w:val="002D2948"/>
    <w:rsid w:val="002D379C"/>
    <w:rsid w:val="002E4D24"/>
    <w:rsid w:val="002F53A0"/>
    <w:rsid w:val="00303136"/>
    <w:rsid w:val="00306512"/>
    <w:rsid w:val="0031462A"/>
    <w:rsid w:val="00322381"/>
    <w:rsid w:val="00322A01"/>
    <w:rsid w:val="003245D2"/>
    <w:rsid w:val="00327AD5"/>
    <w:rsid w:val="00340874"/>
    <w:rsid w:val="00341519"/>
    <w:rsid w:val="00346ACA"/>
    <w:rsid w:val="00350D7B"/>
    <w:rsid w:val="00351672"/>
    <w:rsid w:val="00356E8E"/>
    <w:rsid w:val="00361DDF"/>
    <w:rsid w:val="00363F6C"/>
    <w:rsid w:val="00366F26"/>
    <w:rsid w:val="0037148E"/>
    <w:rsid w:val="0037450B"/>
    <w:rsid w:val="003766C8"/>
    <w:rsid w:val="0037715F"/>
    <w:rsid w:val="003822B9"/>
    <w:rsid w:val="00390512"/>
    <w:rsid w:val="00390E74"/>
    <w:rsid w:val="0039108F"/>
    <w:rsid w:val="00391700"/>
    <w:rsid w:val="00397916"/>
    <w:rsid w:val="00397D01"/>
    <w:rsid w:val="003A4C3A"/>
    <w:rsid w:val="003A4FF7"/>
    <w:rsid w:val="003A6594"/>
    <w:rsid w:val="003B17B6"/>
    <w:rsid w:val="003B2C33"/>
    <w:rsid w:val="003B4872"/>
    <w:rsid w:val="003B7CB9"/>
    <w:rsid w:val="003C14EB"/>
    <w:rsid w:val="003D1B97"/>
    <w:rsid w:val="003D2A38"/>
    <w:rsid w:val="003D43B9"/>
    <w:rsid w:val="003D48B9"/>
    <w:rsid w:val="003E0771"/>
    <w:rsid w:val="003E1568"/>
    <w:rsid w:val="003F416A"/>
    <w:rsid w:val="003F4795"/>
    <w:rsid w:val="003F6A76"/>
    <w:rsid w:val="00403259"/>
    <w:rsid w:val="0040637D"/>
    <w:rsid w:val="00406C0A"/>
    <w:rsid w:val="00412F59"/>
    <w:rsid w:val="00415D60"/>
    <w:rsid w:val="0041734E"/>
    <w:rsid w:val="00417E92"/>
    <w:rsid w:val="00420504"/>
    <w:rsid w:val="00423368"/>
    <w:rsid w:val="004258D4"/>
    <w:rsid w:val="00430708"/>
    <w:rsid w:val="00434BB6"/>
    <w:rsid w:val="00434D48"/>
    <w:rsid w:val="0043519A"/>
    <w:rsid w:val="00435C47"/>
    <w:rsid w:val="00436847"/>
    <w:rsid w:val="00437CC1"/>
    <w:rsid w:val="0044182C"/>
    <w:rsid w:val="00441F9B"/>
    <w:rsid w:val="00442514"/>
    <w:rsid w:val="00442D9E"/>
    <w:rsid w:val="00445D56"/>
    <w:rsid w:val="00451426"/>
    <w:rsid w:val="00451C29"/>
    <w:rsid w:val="004566EF"/>
    <w:rsid w:val="004568B3"/>
    <w:rsid w:val="00461AE2"/>
    <w:rsid w:val="0046248B"/>
    <w:rsid w:val="00470485"/>
    <w:rsid w:val="00472449"/>
    <w:rsid w:val="00483A0B"/>
    <w:rsid w:val="004851C8"/>
    <w:rsid w:val="00486AC2"/>
    <w:rsid w:val="00487DE3"/>
    <w:rsid w:val="004A7158"/>
    <w:rsid w:val="004B192D"/>
    <w:rsid w:val="004B3D22"/>
    <w:rsid w:val="004B510A"/>
    <w:rsid w:val="004C3187"/>
    <w:rsid w:val="004C37FE"/>
    <w:rsid w:val="004C4729"/>
    <w:rsid w:val="004C5045"/>
    <w:rsid w:val="004C6D3F"/>
    <w:rsid w:val="004D393C"/>
    <w:rsid w:val="004E0D78"/>
    <w:rsid w:val="004E184A"/>
    <w:rsid w:val="004E656E"/>
    <w:rsid w:val="004E7A15"/>
    <w:rsid w:val="004F12B9"/>
    <w:rsid w:val="004F1ECE"/>
    <w:rsid w:val="004F588D"/>
    <w:rsid w:val="004F6F8D"/>
    <w:rsid w:val="00503BF8"/>
    <w:rsid w:val="00505967"/>
    <w:rsid w:val="00506129"/>
    <w:rsid w:val="00506729"/>
    <w:rsid w:val="00512F86"/>
    <w:rsid w:val="00515E2D"/>
    <w:rsid w:val="00525DDC"/>
    <w:rsid w:val="0054495A"/>
    <w:rsid w:val="00550193"/>
    <w:rsid w:val="00553800"/>
    <w:rsid w:val="005606C0"/>
    <w:rsid w:val="00563A48"/>
    <w:rsid w:val="00563D96"/>
    <w:rsid w:val="00564C2C"/>
    <w:rsid w:val="00565C28"/>
    <w:rsid w:val="00567F97"/>
    <w:rsid w:val="00570175"/>
    <w:rsid w:val="005716B9"/>
    <w:rsid w:val="00572A1E"/>
    <w:rsid w:val="005822E3"/>
    <w:rsid w:val="00582833"/>
    <w:rsid w:val="00582FE9"/>
    <w:rsid w:val="00584571"/>
    <w:rsid w:val="00585293"/>
    <w:rsid w:val="0058687F"/>
    <w:rsid w:val="005913DA"/>
    <w:rsid w:val="005922CD"/>
    <w:rsid w:val="005959DE"/>
    <w:rsid w:val="00597570"/>
    <w:rsid w:val="005A0629"/>
    <w:rsid w:val="005A067C"/>
    <w:rsid w:val="005A42F2"/>
    <w:rsid w:val="005A4A0D"/>
    <w:rsid w:val="005B2C8A"/>
    <w:rsid w:val="005C4A4E"/>
    <w:rsid w:val="005C4E81"/>
    <w:rsid w:val="005D2548"/>
    <w:rsid w:val="005E293E"/>
    <w:rsid w:val="005E466D"/>
    <w:rsid w:val="005E56D0"/>
    <w:rsid w:val="005E6598"/>
    <w:rsid w:val="005F5212"/>
    <w:rsid w:val="005F6797"/>
    <w:rsid w:val="006116C4"/>
    <w:rsid w:val="00611FD3"/>
    <w:rsid w:val="006266F7"/>
    <w:rsid w:val="0063250E"/>
    <w:rsid w:val="0063288D"/>
    <w:rsid w:val="00634CE5"/>
    <w:rsid w:val="00642465"/>
    <w:rsid w:val="00644DD1"/>
    <w:rsid w:val="0064537A"/>
    <w:rsid w:val="0064554A"/>
    <w:rsid w:val="00646032"/>
    <w:rsid w:val="00647BA1"/>
    <w:rsid w:val="00651F40"/>
    <w:rsid w:val="0065602C"/>
    <w:rsid w:val="00662BC9"/>
    <w:rsid w:val="00664812"/>
    <w:rsid w:val="0066518E"/>
    <w:rsid w:val="00666D22"/>
    <w:rsid w:val="0066723E"/>
    <w:rsid w:val="0067669D"/>
    <w:rsid w:val="0068324A"/>
    <w:rsid w:val="00684B3A"/>
    <w:rsid w:val="006A01A6"/>
    <w:rsid w:val="006A5470"/>
    <w:rsid w:val="006A5A4B"/>
    <w:rsid w:val="006A5D0D"/>
    <w:rsid w:val="006C1E80"/>
    <w:rsid w:val="006D1090"/>
    <w:rsid w:val="006D19E4"/>
    <w:rsid w:val="006D7FC6"/>
    <w:rsid w:val="006E1E26"/>
    <w:rsid w:val="006E5702"/>
    <w:rsid w:val="006E78FE"/>
    <w:rsid w:val="006F04A6"/>
    <w:rsid w:val="006F0F3B"/>
    <w:rsid w:val="006F1C8D"/>
    <w:rsid w:val="006F24A3"/>
    <w:rsid w:val="006F6994"/>
    <w:rsid w:val="00705B8B"/>
    <w:rsid w:val="007060AE"/>
    <w:rsid w:val="00707A33"/>
    <w:rsid w:val="0071685C"/>
    <w:rsid w:val="0072171F"/>
    <w:rsid w:val="007246B9"/>
    <w:rsid w:val="0073221F"/>
    <w:rsid w:val="00735E31"/>
    <w:rsid w:val="00740F08"/>
    <w:rsid w:val="00743D1B"/>
    <w:rsid w:val="0075368B"/>
    <w:rsid w:val="00756290"/>
    <w:rsid w:val="00760E68"/>
    <w:rsid w:val="00777047"/>
    <w:rsid w:val="00777538"/>
    <w:rsid w:val="00781AB9"/>
    <w:rsid w:val="00786924"/>
    <w:rsid w:val="00786C48"/>
    <w:rsid w:val="00786D4C"/>
    <w:rsid w:val="00792077"/>
    <w:rsid w:val="007920FE"/>
    <w:rsid w:val="00793C13"/>
    <w:rsid w:val="007A5E77"/>
    <w:rsid w:val="007A6A3E"/>
    <w:rsid w:val="007A6D64"/>
    <w:rsid w:val="007B166A"/>
    <w:rsid w:val="007B22AA"/>
    <w:rsid w:val="007B3A25"/>
    <w:rsid w:val="007B7296"/>
    <w:rsid w:val="007C708F"/>
    <w:rsid w:val="007D002C"/>
    <w:rsid w:val="007E76E2"/>
    <w:rsid w:val="007F180D"/>
    <w:rsid w:val="007F66C4"/>
    <w:rsid w:val="008029E5"/>
    <w:rsid w:val="008049E5"/>
    <w:rsid w:val="00805A55"/>
    <w:rsid w:val="00807C77"/>
    <w:rsid w:val="00811CB2"/>
    <w:rsid w:val="00820056"/>
    <w:rsid w:val="0082464C"/>
    <w:rsid w:val="00825D23"/>
    <w:rsid w:val="008318B6"/>
    <w:rsid w:val="0083261E"/>
    <w:rsid w:val="008371B0"/>
    <w:rsid w:val="00844E4C"/>
    <w:rsid w:val="008461F8"/>
    <w:rsid w:val="00851E63"/>
    <w:rsid w:val="008626D5"/>
    <w:rsid w:val="00875D49"/>
    <w:rsid w:val="008806EF"/>
    <w:rsid w:val="00881CA5"/>
    <w:rsid w:val="00884039"/>
    <w:rsid w:val="00894BD7"/>
    <w:rsid w:val="008960E6"/>
    <w:rsid w:val="008A0DDC"/>
    <w:rsid w:val="008A53D2"/>
    <w:rsid w:val="008A7396"/>
    <w:rsid w:val="008B1372"/>
    <w:rsid w:val="008B141E"/>
    <w:rsid w:val="008B230D"/>
    <w:rsid w:val="008B23E7"/>
    <w:rsid w:val="008B2C67"/>
    <w:rsid w:val="008B4B8E"/>
    <w:rsid w:val="008B4E89"/>
    <w:rsid w:val="008C0F7E"/>
    <w:rsid w:val="008D125A"/>
    <w:rsid w:val="008D1FBA"/>
    <w:rsid w:val="008D46A7"/>
    <w:rsid w:val="008D527D"/>
    <w:rsid w:val="008D711C"/>
    <w:rsid w:val="008E345D"/>
    <w:rsid w:val="008E4CD9"/>
    <w:rsid w:val="008F447A"/>
    <w:rsid w:val="008F55A1"/>
    <w:rsid w:val="00900AA3"/>
    <w:rsid w:val="00905A07"/>
    <w:rsid w:val="00910B9B"/>
    <w:rsid w:val="00912D63"/>
    <w:rsid w:val="00912F43"/>
    <w:rsid w:val="00913979"/>
    <w:rsid w:val="0092693E"/>
    <w:rsid w:val="00926E12"/>
    <w:rsid w:val="00931285"/>
    <w:rsid w:val="00932D18"/>
    <w:rsid w:val="00932F89"/>
    <w:rsid w:val="00934A50"/>
    <w:rsid w:val="00952857"/>
    <w:rsid w:val="00952B09"/>
    <w:rsid w:val="00952CE0"/>
    <w:rsid w:val="00953422"/>
    <w:rsid w:val="0096321E"/>
    <w:rsid w:val="00970D96"/>
    <w:rsid w:val="00973CAA"/>
    <w:rsid w:val="0097491C"/>
    <w:rsid w:val="00976B4E"/>
    <w:rsid w:val="0098096D"/>
    <w:rsid w:val="0098147B"/>
    <w:rsid w:val="009818A3"/>
    <w:rsid w:val="00984530"/>
    <w:rsid w:val="009868E7"/>
    <w:rsid w:val="009923A9"/>
    <w:rsid w:val="0099524E"/>
    <w:rsid w:val="00996093"/>
    <w:rsid w:val="009A072C"/>
    <w:rsid w:val="009A703B"/>
    <w:rsid w:val="009B104D"/>
    <w:rsid w:val="009B290A"/>
    <w:rsid w:val="009C0B8A"/>
    <w:rsid w:val="009C386F"/>
    <w:rsid w:val="009C6F71"/>
    <w:rsid w:val="009C790F"/>
    <w:rsid w:val="009D0F86"/>
    <w:rsid w:val="009D354C"/>
    <w:rsid w:val="009D7774"/>
    <w:rsid w:val="009E117F"/>
    <w:rsid w:val="009E5100"/>
    <w:rsid w:val="009E5AF2"/>
    <w:rsid w:val="009F17DA"/>
    <w:rsid w:val="009F2AA3"/>
    <w:rsid w:val="009F65F7"/>
    <w:rsid w:val="00A04E40"/>
    <w:rsid w:val="00A10A1F"/>
    <w:rsid w:val="00A12B07"/>
    <w:rsid w:val="00A159FE"/>
    <w:rsid w:val="00A21FB7"/>
    <w:rsid w:val="00A2341F"/>
    <w:rsid w:val="00A27641"/>
    <w:rsid w:val="00A30238"/>
    <w:rsid w:val="00A42F7A"/>
    <w:rsid w:val="00A44BD4"/>
    <w:rsid w:val="00A452AB"/>
    <w:rsid w:val="00A53D6B"/>
    <w:rsid w:val="00A55698"/>
    <w:rsid w:val="00A623A9"/>
    <w:rsid w:val="00A6503F"/>
    <w:rsid w:val="00A7104C"/>
    <w:rsid w:val="00A74C7C"/>
    <w:rsid w:val="00A80044"/>
    <w:rsid w:val="00A865BF"/>
    <w:rsid w:val="00A948FE"/>
    <w:rsid w:val="00A94E6D"/>
    <w:rsid w:val="00A94EFB"/>
    <w:rsid w:val="00A955A0"/>
    <w:rsid w:val="00AA0B5C"/>
    <w:rsid w:val="00AA3382"/>
    <w:rsid w:val="00AA7111"/>
    <w:rsid w:val="00AB1633"/>
    <w:rsid w:val="00AC0E6A"/>
    <w:rsid w:val="00AC2E20"/>
    <w:rsid w:val="00AC3A13"/>
    <w:rsid w:val="00AC6394"/>
    <w:rsid w:val="00AC730B"/>
    <w:rsid w:val="00AD3279"/>
    <w:rsid w:val="00AD7029"/>
    <w:rsid w:val="00AE121A"/>
    <w:rsid w:val="00AE29F8"/>
    <w:rsid w:val="00AE2C81"/>
    <w:rsid w:val="00AF25BD"/>
    <w:rsid w:val="00AF6308"/>
    <w:rsid w:val="00B07E5F"/>
    <w:rsid w:val="00B104AC"/>
    <w:rsid w:val="00B1385B"/>
    <w:rsid w:val="00B21D5B"/>
    <w:rsid w:val="00B22709"/>
    <w:rsid w:val="00B23919"/>
    <w:rsid w:val="00B24DEF"/>
    <w:rsid w:val="00B27CFB"/>
    <w:rsid w:val="00B30804"/>
    <w:rsid w:val="00B334E1"/>
    <w:rsid w:val="00B42930"/>
    <w:rsid w:val="00B43E5F"/>
    <w:rsid w:val="00B45E85"/>
    <w:rsid w:val="00B50FE6"/>
    <w:rsid w:val="00B51716"/>
    <w:rsid w:val="00B61EA3"/>
    <w:rsid w:val="00B6261C"/>
    <w:rsid w:val="00B65410"/>
    <w:rsid w:val="00B71652"/>
    <w:rsid w:val="00B71D3E"/>
    <w:rsid w:val="00B8114E"/>
    <w:rsid w:val="00B82947"/>
    <w:rsid w:val="00B852B6"/>
    <w:rsid w:val="00B94592"/>
    <w:rsid w:val="00B97424"/>
    <w:rsid w:val="00B9769A"/>
    <w:rsid w:val="00BA5337"/>
    <w:rsid w:val="00BA6F2A"/>
    <w:rsid w:val="00BB421D"/>
    <w:rsid w:val="00BC203C"/>
    <w:rsid w:val="00BC4527"/>
    <w:rsid w:val="00BC4762"/>
    <w:rsid w:val="00BD1BDA"/>
    <w:rsid w:val="00BD280F"/>
    <w:rsid w:val="00BD65CE"/>
    <w:rsid w:val="00BE4F7E"/>
    <w:rsid w:val="00BE52EC"/>
    <w:rsid w:val="00BE7626"/>
    <w:rsid w:val="00BF1873"/>
    <w:rsid w:val="00BF528A"/>
    <w:rsid w:val="00BF5B78"/>
    <w:rsid w:val="00C0183B"/>
    <w:rsid w:val="00C06612"/>
    <w:rsid w:val="00C10075"/>
    <w:rsid w:val="00C1417A"/>
    <w:rsid w:val="00C17555"/>
    <w:rsid w:val="00C27A44"/>
    <w:rsid w:val="00C334C8"/>
    <w:rsid w:val="00C35F9D"/>
    <w:rsid w:val="00C36A8E"/>
    <w:rsid w:val="00C40132"/>
    <w:rsid w:val="00C426CD"/>
    <w:rsid w:val="00C466D1"/>
    <w:rsid w:val="00C46F7C"/>
    <w:rsid w:val="00C5147B"/>
    <w:rsid w:val="00C564D9"/>
    <w:rsid w:val="00C566E3"/>
    <w:rsid w:val="00C67C02"/>
    <w:rsid w:val="00C736A9"/>
    <w:rsid w:val="00C856CA"/>
    <w:rsid w:val="00C94320"/>
    <w:rsid w:val="00C948AD"/>
    <w:rsid w:val="00C948BF"/>
    <w:rsid w:val="00CA00C7"/>
    <w:rsid w:val="00CA6AD2"/>
    <w:rsid w:val="00CB3FB5"/>
    <w:rsid w:val="00CC24E9"/>
    <w:rsid w:val="00CC2D1A"/>
    <w:rsid w:val="00CC37DC"/>
    <w:rsid w:val="00CC5613"/>
    <w:rsid w:val="00CE0192"/>
    <w:rsid w:val="00CE71CF"/>
    <w:rsid w:val="00CF222B"/>
    <w:rsid w:val="00CF53BE"/>
    <w:rsid w:val="00D01A10"/>
    <w:rsid w:val="00D01F65"/>
    <w:rsid w:val="00D23948"/>
    <w:rsid w:val="00D24275"/>
    <w:rsid w:val="00D3209B"/>
    <w:rsid w:val="00D3377C"/>
    <w:rsid w:val="00D33965"/>
    <w:rsid w:val="00D33F61"/>
    <w:rsid w:val="00D44786"/>
    <w:rsid w:val="00D5115A"/>
    <w:rsid w:val="00D53F9F"/>
    <w:rsid w:val="00D555B6"/>
    <w:rsid w:val="00D6762D"/>
    <w:rsid w:val="00D708EB"/>
    <w:rsid w:val="00D74A27"/>
    <w:rsid w:val="00D85AA4"/>
    <w:rsid w:val="00D85DF5"/>
    <w:rsid w:val="00D91BBD"/>
    <w:rsid w:val="00D91E32"/>
    <w:rsid w:val="00D9680E"/>
    <w:rsid w:val="00DA2AD0"/>
    <w:rsid w:val="00DB2F3D"/>
    <w:rsid w:val="00DB5A37"/>
    <w:rsid w:val="00DC1954"/>
    <w:rsid w:val="00DC420D"/>
    <w:rsid w:val="00DC4244"/>
    <w:rsid w:val="00DC4414"/>
    <w:rsid w:val="00DC76FC"/>
    <w:rsid w:val="00DC7774"/>
    <w:rsid w:val="00DE17AA"/>
    <w:rsid w:val="00DE24C9"/>
    <w:rsid w:val="00DE4799"/>
    <w:rsid w:val="00DF1E5E"/>
    <w:rsid w:val="00DF61DD"/>
    <w:rsid w:val="00DF6BF1"/>
    <w:rsid w:val="00E0300D"/>
    <w:rsid w:val="00E10A8B"/>
    <w:rsid w:val="00E11102"/>
    <w:rsid w:val="00E15D48"/>
    <w:rsid w:val="00E1656E"/>
    <w:rsid w:val="00E22342"/>
    <w:rsid w:val="00E22EE0"/>
    <w:rsid w:val="00E2687B"/>
    <w:rsid w:val="00E30AEE"/>
    <w:rsid w:val="00E31D64"/>
    <w:rsid w:val="00E3332F"/>
    <w:rsid w:val="00E418B8"/>
    <w:rsid w:val="00E42522"/>
    <w:rsid w:val="00E4679D"/>
    <w:rsid w:val="00E46E17"/>
    <w:rsid w:val="00E512BB"/>
    <w:rsid w:val="00E51B1C"/>
    <w:rsid w:val="00E531D9"/>
    <w:rsid w:val="00E5468F"/>
    <w:rsid w:val="00E55F00"/>
    <w:rsid w:val="00E6149B"/>
    <w:rsid w:val="00E62A71"/>
    <w:rsid w:val="00E644AC"/>
    <w:rsid w:val="00E66E75"/>
    <w:rsid w:val="00E7094F"/>
    <w:rsid w:val="00E715D4"/>
    <w:rsid w:val="00E75342"/>
    <w:rsid w:val="00E81455"/>
    <w:rsid w:val="00E86870"/>
    <w:rsid w:val="00E92AE7"/>
    <w:rsid w:val="00EA135E"/>
    <w:rsid w:val="00EA3607"/>
    <w:rsid w:val="00EA6761"/>
    <w:rsid w:val="00EB0AF3"/>
    <w:rsid w:val="00EB11C4"/>
    <w:rsid w:val="00ED3F62"/>
    <w:rsid w:val="00ED624D"/>
    <w:rsid w:val="00ED73F1"/>
    <w:rsid w:val="00EF0869"/>
    <w:rsid w:val="00EF5C76"/>
    <w:rsid w:val="00EF7280"/>
    <w:rsid w:val="00F0042B"/>
    <w:rsid w:val="00F05BFA"/>
    <w:rsid w:val="00F0721A"/>
    <w:rsid w:val="00F111ED"/>
    <w:rsid w:val="00F12AA3"/>
    <w:rsid w:val="00F13316"/>
    <w:rsid w:val="00F135A4"/>
    <w:rsid w:val="00F21375"/>
    <w:rsid w:val="00F21F65"/>
    <w:rsid w:val="00F301CE"/>
    <w:rsid w:val="00F340D1"/>
    <w:rsid w:val="00F3584A"/>
    <w:rsid w:val="00F36A57"/>
    <w:rsid w:val="00F40CD7"/>
    <w:rsid w:val="00F42F61"/>
    <w:rsid w:val="00F43474"/>
    <w:rsid w:val="00F44176"/>
    <w:rsid w:val="00F4776F"/>
    <w:rsid w:val="00F500EA"/>
    <w:rsid w:val="00F51E9E"/>
    <w:rsid w:val="00F533C1"/>
    <w:rsid w:val="00F55034"/>
    <w:rsid w:val="00F56ABF"/>
    <w:rsid w:val="00F6155B"/>
    <w:rsid w:val="00F6365B"/>
    <w:rsid w:val="00F64026"/>
    <w:rsid w:val="00F65146"/>
    <w:rsid w:val="00F71787"/>
    <w:rsid w:val="00F75D23"/>
    <w:rsid w:val="00F85376"/>
    <w:rsid w:val="00F85B56"/>
    <w:rsid w:val="00FA0D41"/>
    <w:rsid w:val="00FA394E"/>
    <w:rsid w:val="00FA3AA9"/>
    <w:rsid w:val="00FA3ACE"/>
    <w:rsid w:val="00FA50CC"/>
    <w:rsid w:val="00FB5CED"/>
    <w:rsid w:val="00FB7463"/>
    <w:rsid w:val="00FB7B1B"/>
    <w:rsid w:val="00FC3B9E"/>
    <w:rsid w:val="00FC6349"/>
    <w:rsid w:val="00FC64F1"/>
    <w:rsid w:val="00FD2DED"/>
    <w:rsid w:val="00FD7734"/>
    <w:rsid w:val="00FD7A85"/>
    <w:rsid w:val="00FE0377"/>
    <w:rsid w:val="00FE0E26"/>
    <w:rsid w:val="00FE242D"/>
    <w:rsid w:val="00FE5FA1"/>
    <w:rsid w:val="00FE74C0"/>
    <w:rsid w:val="00FE7718"/>
    <w:rsid w:val="00FF0035"/>
    <w:rsid w:val="00FF00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3EB9F"/>
  <w15:docId w15:val="{451C525C-991B-4513-A044-38324ED7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E07D2"/>
  </w:style>
  <w:style w:type="paragraph" w:styleId="Antrat2">
    <w:name w:val="heading 2"/>
    <w:basedOn w:val="prastasis"/>
    <w:next w:val="prastasis"/>
    <w:link w:val="Antrat2Diagrama"/>
    <w:uiPriority w:val="9"/>
    <w:unhideWhenUsed/>
    <w:qFormat/>
    <w:rsid w:val="006A5A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3209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D3209B"/>
  </w:style>
  <w:style w:type="paragraph" w:styleId="Porat">
    <w:name w:val="footer"/>
    <w:basedOn w:val="prastasis"/>
    <w:link w:val="PoratDiagrama"/>
    <w:uiPriority w:val="99"/>
    <w:unhideWhenUsed/>
    <w:rsid w:val="00D3209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D3209B"/>
  </w:style>
  <w:style w:type="paragraph" w:styleId="Debesliotekstas">
    <w:name w:val="Balloon Text"/>
    <w:basedOn w:val="prastasis"/>
    <w:link w:val="DebesliotekstasDiagrama"/>
    <w:uiPriority w:val="99"/>
    <w:semiHidden/>
    <w:unhideWhenUsed/>
    <w:rsid w:val="008B4E89"/>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4E89"/>
    <w:rPr>
      <w:rFonts w:ascii="Segoe UI" w:hAnsi="Segoe UI" w:cs="Segoe UI"/>
      <w:sz w:val="18"/>
      <w:szCs w:val="18"/>
    </w:rPr>
  </w:style>
  <w:style w:type="character" w:customStyle="1" w:styleId="apple-converted-space">
    <w:name w:val="apple-converted-space"/>
    <w:basedOn w:val="Numatytasispastraiposriftas"/>
    <w:rsid w:val="00F21F65"/>
  </w:style>
  <w:style w:type="character" w:styleId="Hipersaitas">
    <w:name w:val="Hyperlink"/>
    <w:basedOn w:val="Numatytasispastraiposriftas"/>
    <w:uiPriority w:val="99"/>
    <w:unhideWhenUsed/>
    <w:rsid w:val="00913979"/>
    <w:rPr>
      <w:color w:val="0563C1" w:themeColor="hyperlink"/>
      <w:u w:val="single"/>
    </w:rPr>
  </w:style>
  <w:style w:type="paragraph" w:styleId="Sraopastraipa">
    <w:name w:val="List Paragraph"/>
    <w:basedOn w:val="prastasis"/>
    <w:uiPriority w:val="34"/>
    <w:qFormat/>
    <w:rsid w:val="0054495A"/>
    <w:pPr>
      <w:spacing w:line="240" w:lineRule="auto"/>
      <w:ind w:left="720" w:firstLine="0"/>
      <w:contextualSpacing/>
    </w:pPr>
    <w:rPr>
      <w:rFonts w:ascii="Times New Roman" w:eastAsia="Times New Roman" w:hAnsi="Times New Roman" w:cs="Times New Roman"/>
      <w:sz w:val="20"/>
      <w:szCs w:val="20"/>
    </w:rPr>
  </w:style>
  <w:style w:type="character" w:styleId="Grietas">
    <w:name w:val="Strong"/>
    <w:basedOn w:val="Numatytasispastraiposriftas"/>
    <w:uiPriority w:val="22"/>
    <w:qFormat/>
    <w:rsid w:val="00563D96"/>
    <w:rPr>
      <w:b/>
      <w:bCs/>
    </w:rPr>
  </w:style>
  <w:style w:type="table" w:styleId="Lentelstinklelis">
    <w:name w:val="Table Grid"/>
    <w:basedOn w:val="prastojilentel"/>
    <w:uiPriority w:val="39"/>
    <w:rsid w:val="00563D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nhideWhenUsed/>
    <w:rsid w:val="009C0B8A"/>
    <w:pPr>
      <w:spacing w:line="240" w:lineRule="auto"/>
      <w:ind w:firstLine="0"/>
      <w:jc w:val="both"/>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9C0B8A"/>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rsid w:val="006A5A4B"/>
    <w:rPr>
      <w:rFonts w:asciiTheme="majorHAnsi" w:eastAsiaTheme="majorEastAsia" w:hAnsiTheme="majorHAnsi" w:cstheme="majorBidi"/>
      <w:color w:val="2E74B5" w:themeColor="accent1" w:themeShade="BF"/>
      <w:sz w:val="26"/>
      <w:szCs w:val="26"/>
    </w:rPr>
  </w:style>
  <w:style w:type="character" w:customStyle="1" w:styleId="Bodytext">
    <w:name w:val="Body text_"/>
    <w:basedOn w:val="Numatytasispastraiposriftas"/>
    <w:link w:val="BodyText2"/>
    <w:rsid w:val="00397916"/>
    <w:rPr>
      <w:rFonts w:ascii="Times New Roman" w:eastAsia="Times New Roman" w:hAnsi="Times New Roman" w:cs="Times New Roman"/>
      <w:shd w:val="clear" w:color="auto" w:fill="FFFFFF"/>
    </w:rPr>
  </w:style>
  <w:style w:type="character" w:customStyle="1" w:styleId="Bodytext115ptBold">
    <w:name w:val="Body text + 11;5 pt;Bold"/>
    <w:basedOn w:val="Bodytext"/>
    <w:rsid w:val="00397916"/>
    <w:rPr>
      <w:rFonts w:ascii="Times New Roman" w:eastAsia="Times New Roman" w:hAnsi="Times New Roman" w:cs="Times New Roman"/>
      <w:b/>
      <w:bCs/>
      <w:color w:val="000000"/>
      <w:spacing w:val="0"/>
      <w:w w:val="100"/>
      <w:position w:val="0"/>
      <w:sz w:val="23"/>
      <w:szCs w:val="23"/>
      <w:shd w:val="clear" w:color="auto" w:fill="FFFFFF"/>
      <w:lang w:val="lt-LT"/>
    </w:rPr>
  </w:style>
  <w:style w:type="character" w:customStyle="1" w:styleId="BodyText1">
    <w:name w:val="Body Text1"/>
    <w:basedOn w:val="Bodytext"/>
    <w:rsid w:val="00397916"/>
    <w:rPr>
      <w:rFonts w:ascii="Times New Roman" w:eastAsia="Times New Roman" w:hAnsi="Times New Roman" w:cs="Times New Roman"/>
      <w:color w:val="000000"/>
      <w:spacing w:val="0"/>
      <w:w w:val="100"/>
      <w:position w:val="0"/>
      <w:shd w:val="clear" w:color="auto" w:fill="FFFFFF"/>
      <w:lang w:val="lt-LT"/>
    </w:rPr>
  </w:style>
  <w:style w:type="paragraph" w:customStyle="1" w:styleId="BodyText2">
    <w:name w:val="Body Text2"/>
    <w:basedOn w:val="prastasis"/>
    <w:link w:val="Bodytext"/>
    <w:rsid w:val="00397916"/>
    <w:pPr>
      <w:widowControl w:val="0"/>
      <w:shd w:val="clear" w:color="auto" w:fill="FFFFFF"/>
      <w:spacing w:line="274" w:lineRule="exact"/>
      <w:ind w:hanging="1360"/>
    </w:pPr>
    <w:rPr>
      <w:rFonts w:ascii="Times New Roman" w:eastAsia="Times New Roman" w:hAnsi="Times New Roman" w:cs="Times New Roman"/>
    </w:rPr>
  </w:style>
  <w:style w:type="character" w:customStyle="1" w:styleId="prastasiniatinklioDiagrama">
    <w:name w:val="Įprastas (žiniatinklio) Diagrama"/>
    <w:basedOn w:val="Numatytasispastraiposriftas"/>
    <w:link w:val="prastasiniatinklio"/>
    <w:uiPriority w:val="99"/>
    <w:locked/>
    <w:rsid w:val="00363F6C"/>
    <w:rPr>
      <w:sz w:val="24"/>
      <w:szCs w:val="24"/>
    </w:rPr>
  </w:style>
  <w:style w:type="paragraph" w:styleId="prastasiniatinklio">
    <w:name w:val="Normal (Web)"/>
    <w:basedOn w:val="prastasis"/>
    <w:link w:val="prastasiniatinklioDiagrama"/>
    <w:uiPriority w:val="99"/>
    <w:unhideWhenUsed/>
    <w:rsid w:val="00363F6C"/>
    <w:pPr>
      <w:spacing w:after="200" w:line="276" w:lineRule="auto"/>
      <w:ind w:firstLine="0"/>
    </w:pPr>
    <w:rPr>
      <w:sz w:val="24"/>
      <w:szCs w:val="24"/>
    </w:rPr>
  </w:style>
  <w:style w:type="paragraph" w:customStyle="1" w:styleId="Pagrindinistekstas1">
    <w:name w:val="Pagrindinis tekstas1"/>
    <w:basedOn w:val="prastasis"/>
    <w:rsid w:val="003B2C33"/>
    <w:pPr>
      <w:widowControl w:val="0"/>
      <w:shd w:val="clear" w:color="auto" w:fill="FFFFFF"/>
      <w:spacing w:before="240" w:after="60" w:line="0" w:lineRule="atLeast"/>
      <w:ind w:firstLine="0"/>
      <w:jc w:val="center"/>
    </w:pPr>
    <w:rPr>
      <w:rFonts w:ascii="Times New Roman" w:eastAsia="Times New Roman" w:hAnsi="Times New Roman" w:cs="Times New Roman"/>
      <w:color w:val="000000"/>
      <w:sz w:val="24"/>
      <w:szCs w:val="24"/>
      <w:lang w:eastAsia="lt-LT"/>
    </w:rPr>
  </w:style>
  <w:style w:type="paragraph" w:customStyle="1" w:styleId="Pagrindinistekstas2">
    <w:name w:val="Pagrindinis tekstas2"/>
    <w:basedOn w:val="prastasis"/>
    <w:rsid w:val="00597570"/>
    <w:pPr>
      <w:widowControl w:val="0"/>
      <w:shd w:val="clear" w:color="auto" w:fill="FFFFFF"/>
      <w:spacing w:before="240" w:after="60" w:line="0" w:lineRule="atLeast"/>
      <w:ind w:firstLine="0"/>
      <w:jc w:val="center"/>
    </w:pPr>
    <w:rPr>
      <w:rFonts w:ascii="Times New Roman" w:eastAsia="Times New Roman" w:hAnsi="Times New Roman" w:cs="Times New Roman"/>
      <w:color w:val="000000"/>
      <w:sz w:val="24"/>
      <w:szCs w:val="24"/>
      <w:lang w:eastAsia="lt-LT"/>
    </w:rPr>
  </w:style>
  <w:style w:type="character" w:customStyle="1" w:styleId="Neapdorotaspaminjimas1">
    <w:name w:val="Neapdorotas paminėjimas1"/>
    <w:basedOn w:val="Numatytasispastraiposriftas"/>
    <w:uiPriority w:val="99"/>
    <w:semiHidden/>
    <w:unhideWhenUsed/>
    <w:rsid w:val="00CC5613"/>
    <w:rPr>
      <w:color w:val="605E5C"/>
      <w:shd w:val="clear" w:color="auto" w:fill="E1DFDD"/>
    </w:rPr>
  </w:style>
  <w:style w:type="paragraph" w:styleId="Pataisymai">
    <w:name w:val="Revision"/>
    <w:hidden/>
    <w:uiPriority w:val="99"/>
    <w:semiHidden/>
    <w:rsid w:val="00DC4244"/>
    <w:pPr>
      <w:spacing w:line="240" w:lineRule="auto"/>
      <w:ind w:firstLine="0"/>
    </w:pPr>
  </w:style>
  <w:style w:type="character" w:styleId="Neapdorotaspaminjimas">
    <w:name w:val="Unresolved Mention"/>
    <w:basedOn w:val="Numatytasispastraiposriftas"/>
    <w:uiPriority w:val="99"/>
    <w:semiHidden/>
    <w:unhideWhenUsed/>
    <w:rsid w:val="008B2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590">
      <w:bodyDiv w:val="1"/>
      <w:marLeft w:val="0"/>
      <w:marRight w:val="0"/>
      <w:marTop w:val="0"/>
      <w:marBottom w:val="0"/>
      <w:divBdr>
        <w:top w:val="none" w:sz="0" w:space="0" w:color="auto"/>
        <w:left w:val="none" w:sz="0" w:space="0" w:color="auto"/>
        <w:bottom w:val="none" w:sz="0" w:space="0" w:color="auto"/>
        <w:right w:val="none" w:sz="0" w:space="0" w:color="auto"/>
      </w:divBdr>
    </w:div>
    <w:div w:id="253321189">
      <w:bodyDiv w:val="1"/>
      <w:marLeft w:val="0"/>
      <w:marRight w:val="0"/>
      <w:marTop w:val="0"/>
      <w:marBottom w:val="0"/>
      <w:divBdr>
        <w:top w:val="none" w:sz="0" w:space="0" w:color="auto"/>
        <w:left w:val="none" w:sz="0" w:space="0" w:color="auto"/>
        <w:bottom w:val="none" w:sz="0" w:space="0" w:color="auto"/>
        <w:right w:val="none" w:sz="0" w:space="0" w:color="auto"/>
      </w:divBdr>
    </w:div>
    <w:div w:id="307252116">
      <w:bodyDiv w:val="1"/>
      <w:marLeft w:val="0"/>
      <w:marRight w:val="0"/>
      <w:marTop w:val="0"/>
      <w:marBottom w:val="0"/>
      <w:divBdr>
        <w:top w:val="none" w:sz="0" w:space="0" w:color="auto"/>
        <w:left w:val="none" w:sz="0" w:space="0" w:color="auto"/>
        <w:bottom w:val="none" w:sz="0" w:space="0" w:color="auto"/>
        <w:right w:val="none" w:sz="0" w:space="0" w:color="auto"/>
      </w:divBdr>
    </w:div>
    <w:div w:id="339352515">
      <w:bodyDiv w:val="1"/>
      <w:marLeft w:val="0"/>
      <w:marRight w:val="0"/>
      <w:marTop w:val="0"/>
      <w:marBottom w:val="0"/>
      <w:divBdr>
        <w:top w:val="none" w:sz="0" w:space="0" w:color="auto"/>
        <w:left w:val="none" w:sz="0" w:space="0" w:color="auto"/>
        <w:bottom w:val="none" w:sz="0" w:space="0" w:color="auto"/>
        <w:right w:val="none" w:sz="0" w:space="0" w:color="auto"/>
      </w:divBdr>
      <w:divsChild>
        <w:div w:id="589509348">
          <w:marLeft w:val="547"/>
          <w:marRight w:val="0"/>
          <w:marTop w:val="0"/>
          <w:marBottom w:val="0"/>
          <w:divBdr>
            <w:top w:val="none" w:sz="0" w:space="0" w:color="auto"/>
            <w:left w:val="none" w:sz="0" w:space="0" w:color="auto"/>
            <w:bottom w:val="none" w:sz="0" w:space="0" w:color="auto"/>
            <w:right w:val="none" w:sz="0" w:space="0" w:color="auto"/>
          </w:divBdr>
        </w:div>
        <w:div w:id="2062709488">
          <w:marLeft w:val="1166"/>
          <w:marRight w:val="0"/>
          <w:marTop w:val="0"/>
          <w:marBottom w:val="0"/>
          <w:divBdr>
            <w:top w:val="none" w:sz="0" w:space="0" w:color="auto"/>
            <w:left w:val="none" w:sz="0" w:space="0" w:color="auto"/>
            <w:bottom w:val="none" w:sz="0" w:space="0" w:color="auto"/>
            <w:right w:val="none" w:sz="0" w:space="0" w:color="auto"/>
          </w:divBdr>
        </w:div>
        <w:div w:id="1626692964">
          <w:marLeft w:val="1166"/>
          <w:marRight w:val="0"/>
          <w:marTop w:val="0"/>
          <w:marBottom w:val="0"/>
          <w:divBdr>
            <w:top w:val="none" w:sz="0" w:space="0" w:color="auto"/>
            <w:left w:val="none" w:sz="0" w:space="0" w:color="auto"/>
            <w:bottom w:val="none" w:sz="0" w:space="0" w:color="auto"/>
            <w:right w:val="none" w:sz="0" w:space="0" w:color="auto"/>
          </w:divBdr>
        </w:div>
        <w:div w:id="1459445617">
          <w:marLeft w:val="1166"/>
          <w:marRight w:val="0"/>
          <w:marTop w:val="0"/>
          <w:marBottom w:val="0"/>
          <w:divBdr>
            <w:top w:val="none" w:sz="0" w:space="0" w:color="auto"/>
            <w:left w:val="none" w:sz="0" w:space="0" w:color="auto"/>
            <w:bottom w:val="none" w:sz="0" w:space="0" w:color="auto"/>
            <w:right w:val="none" w:sz="0" w:space="0" w:color="auto"/>
          </w:divBdr>
        </w:div>
        <w:div w:id="1309282740">
          <w:marLeft w:val="547"/>
          <w:marRight w:val="0"/>
          <w:marTop w:val="0"/>
          <w:marBottom w:val="0"/>
          <w:divBdr>
            <w:top w:val="none" w:sz="0" w:space="0" w:color="auto"/>
            <w:left w:val="none" w:sz="0" w:space="0" w:color="auto"/>
            <w:bottom w:val="none" w:sz="0" w:space="0" w:color="auto"/>
            <w:right w:val="none" w:sz="0" w:space="0" w:color="auto"/>
          </w:divBdr>
        </w:div>
        <w:div w:id="997072053">
          <w:marLeft w:val="1166"/>
          <w:marRight w:val="0"/>
          <w:marTop w:val="0"/>
          <w:marBottom w:val="0"/>
          <w:divBdr>
            <w:top w:val="none" w:sz="0" w:space="0" w:color="auto"/>
            <w:left w:val="none" w:sz="0" w:space="0" w:color="auto"/>
            <w:bottom w:val="none" w:sz="0" w:space="0" w:color="auto"/>
            <w:right w:val="none" w:sz="0" w:space="0" w:color="auto"/>
          </w:divBdr>
        </w:div>
        <w:div w:id="227302030">
          <w:marLeft w:val="1166"/>
          <w:marRight w:val="0"/>
          <w:marTop w:val="0"/>
          <w:marBottom w:val="0"/>
          <w:divBdr>
            <w:top w:val="none" w:sz="0" w:space="0" w:color="auto"/>
            <w:left w:val="none" w:sz="0" w:space="0" w:color="auto"/>
            <w:bottom w:val="none" w:sz="0" w:space="0" w:color="auto"/>
            <w:right w:val="none" w:sz="0" w:space="0" w:color="auto"/>
          </w:divBdr>
        </w:div>
        <w:div w:id="1173298144">
          <w:marLeft w:val="1166"/>
          <w:marRight w:val="0"/>
          <w:marTop w:val="0"/>
          <w:marBottom w:val="0"/>
          <w:divBdr>
            <w:top w:val="none" w:sz="0" w:space="0" w:color="auto"/>
            <w:left w:val="none" w:sz="0" w:space="0" w:color="auto"/>
            <w:bottom w:val="none" w:sz="0" w:space="0" w:color="auto"/>
            <w:right w:val="none" w:sz="0" w:space="0" w:color="auto"/>
          </w:divBdr>
        </w:div>
        <w:div w:id="224993669">
          <w:marLeft w:val="547"/>
          <w:marRight w:val="0"/>
          <w:marTop w:val="0"/>
          <w:marBottom w:val="0"/>
          <w:divBdr>
            <w:top w:val="none" w:sz="0" w:space="0" w:color="auto"/>
            <w:left w:val="none" w:sz="0" w:space="0" w:color="auto"/>
            <w:bottom w:val="none" w:sz="0" w:space="0" w:color="auto"/>
            <w:right w:val="none" w:sz="0" w:space="0" w:color="auto"/>
          </w:divBdr>
        </w:div>
        <w:div w:id="133764562">
          <w:marLeft w:val="1166"/>
          <w:marRight w:val="0"/>
          <w:marTop w:val="0"/>
          <w:marBottom w:val="0"/>
          <w:divBdr>
            <w:top w:val="none" w:sz="0" w:space="0" w:color="auto"/>
            <w:left w:val="none" w:sz="0" w:space="0" w:color="auto"/>
            <w:bottom w:val="none" w:sz="0" w:space="0" w:color="auto"/>
            <w:right w:val="none" w:sz="0" w:space="0" w:color="auto"/>
          </w:divBdr>
        </w:div>
        <w:div w:id="871920808">
          <w:marLeft w:val="1166"/>
          <w:marRight w:val="0"/>
          <w:marTop w:val="0"/>
          <w:marBottom w:val="0"/>
          <w:divBdr>
            <w:top w:val="none" w:sz="0" w:space="0" w:color="auto"/>
            <w:left w:val="none" w:sz="0" w:space="0" w:color="auto"/>
            <w:bottom w:val="none" w:sz="0" w:space="0" w:color="auto"/>
            <w:right w:val="none" w:sz="0" w:space="0" w:color="auto"/>
          </w:divBdr>
        </w:div>
        <w:div w:id="990864571">
          <w:marLeft w:val="1166"/>
          <w:marRight w:val="0"/>
          <w:marTop w:val="0"/>
          <w:marBottom w:val="0"/>
          <w:divBdr>
            <w:top w:val="none" w:sz="0" w:space="0" w:color="auto"/>
            <w:left w:val="none" w:sz="0" w:space="0" w:color="auto"/>
            <w:bottom w:val="none" w:sz="0" w:space="0" w:color="auto"/>
            <w:right w:val="none" w:sz="0" w:space="0" w:color="auto"/>
          </w:divBdr>
        </w:div>
        <w:div w:id="2070419842">
          <w:marLeft w:val="1166"/>
          <w:marRight w:val="0"/>
          <w:marTop w:val="0"/>
          <w:marBottom w:val="0"/>
          <w:divBdr>
            <w:top w:val="none" w:sz="0" w:space="0" w:color="auto"/>
            <w:left w:val="none" w:sz="0" w:space="0" w:color="auto"/>
            <w:bottom w:val="none" w:sz="0" w:space="0" w:color="auto"/>
            <w:right w:val="none" w:sz="0" w:space="0" w:color="auto"/>
          </w:divBdr>
        </w:div>
        <w:div w:id="902643202">
          <w:marLeft w:val="1166"/>
          <w:marRight w:val="0"/>
          <w:marTop w:val="0"/>
          <w:marBottom w:val="0"/>
          <w:divBdr>
            <w:top w:val="none" w:sz="0" w:space="0" w:color="auto"/>
            <w:left w:val="none" w:sz="0" w:space="0" w:color="auto"/>
            <w:bottom w:val="none" w:sz="0" w:space="0" w:color="auto"/>
            <w:right w:val="none" w:sz="0" w:space="0" w:color="auto"/>
          </w:divBdr>
        </w:div>
        <w:div w:id="817112517">
          <w:marLeft w:val="1166"/>
          <w:marRight w:val="0"/>
          <w:marTop w:val="0"/>
          <w:marBottom w:val="0"/>
          <w:divBdr>
            <w:top w:val="none" w:sz="0" w:space="0" w:color="auto"/>
            <w:left w:val="none" w:sz="0" w:space="0" w:color="auto"/>
            <w:bottom w:val="none" w:sz="0" w:space="0" w:color="auto"/>
            <w:right w:val="none" w:sz="0" w:space="0" w:color="auto"/>
          </w:divBdr>
        </w:div>
      </w:divsChild>
    </w:div>
    <w:div w:id="738207160">
      <w:bodyDiv w:val="1"/>
      <w:marLeft w:val="0"/>
      <w:marRight w:val="0"/>
      <w:marTop w:val="0"/>
      <w:marBottom w:val="0"/>
      <w:divBdr>
        <w:top w:val="none" w:sz="0" w:space="0" w:color="auto"/>
        <w:left w:val="none" w:sz="0" w:space="0" w:color="auto"/>
        <w:bottom w:val="none" w:sz="0" w:space="0" w:color="auto"/>
        <w:right w:val="none" w:sz="0" w:space="0" w:color="auto"/>
      </w:divBdr>
    </w:div>
    <w:div w:id="851072590">
      <w:bodyDiv w:val="1"/>
      <w:marLeft w:val="0"/>
      <w:marRight w:val="0"/>
      <w:marTop w:val="0"/>
      <w:marBottom w:val="0"/>
      <w:divBdr>
        <w:top w:val="none" w:sz="0" w:space="0" w:color="auto"/>
        <w:left w:val="none" w:sz="0" w:space="0" w:color="auto"/>
        <w:bottom w:val="none" w:sz="0" w:space="0" w:color="auto"/>
        <w:right w:val="none" w:sz="0" w:space="0" w:color="auto"/>
      </w:divBdr>
    </w:div>
    <w:div w:id="1095593068">
      <w:bodyDiv w:val="1"/>
      <w:marLeft w:val="0"/>
      <w:marRight w:val="0"/>
      <w:marTop w:val="0"/>
      <w:marBottom w:val="0"/>
      <w:divBdr>
        <w:top w:val="none" w:sz="0" w:space="0" w:color="auto"/>
        <w:left w:val="none" w:sz="0" w:space="0" w:color="auto"/>
        <w:bottom w:val="none" w:sz="0" w:space="0" w:color="auto"/>
        <w:right w:val="none" w:sz="0" w:space="0" w:color="auto"/>
      </w:divBdr>
    </w:div>
    <w:div w:id="1234699373">
      <w:bodyDiv w:val="1"/>
      <w:marLeft w:val="0"/>
      <w:marRight w:val="0"/>
      <w:marTop w:val="0"/>
      <w:marBottom w:val="0"/>
      <w:divBdr>
        <w:top w:val="none" w:sz="0" w:space="0" w:color="auto"/>
        <w:left w:val="none" w:sz="0" w:space="0" w:color="auto"/>
        <w:bottom w:val="none" w:sz="0" w:space="0" w:color="auto"/>
        <w:right w:val="none" w:sz="0" w:space="0" w:color="auto"/>
      </w:divBdr>
    </w:div>
    <w:div w:id="1494681792">
      <w:bodyDiv w:val="1"/>
      <w:marLeft w:val="0"/>
      <w:marRight w:val="0"/>
      <w:marTop w:val="0"/>
      <w:marBottom w:val="0"/>
      <w:divBdr>
        <w:top w:val="none" w:sz="0" w:space="0" w:color="auto"/>
        <w:left w:val="none" w:sz="0" w:space="0" w:color="auto"/>
        <w:bottom w:val="none" w:sz="0" w:space="0" w:color="auto"/>
        <w:right w:val="none" w:sz="0" w:space="0" w:color="auto"/>
      </w:divBdr>
    </w:div>
    <w:div w:id="1505589725">
      <w:bodyDiv w:val="1"/>
      <w:marLeft w:val="0"/>
      <w:marRight w:val="0"/>
      <w:marTop w:val="0"/>
      <w:marBottom w:val="0"/>
      <w:divBdr>
        <w:top w:val="none" w:sz="0" w:space="0" w:color="auto"/>
        <w:left w:val="none" w:sz="0" w:space="0" w:color="auto"/>
        <w:bottom w:val="none" w:sz="0" w:space="0" w:color="auto"/>
        <w:right w:val="none" w:sz="0" w:space="0" w:color="auto"/>
      </w:divBdr>
    </w:div>
    <w:div w:id="1507477640">
      <w:bodyDiv w:val="1"/>
      <w:marLeft w:val="0"/>
      <w:marRight w:val="0"/>
      <w:marTop w:val="0"/>
      <w:marBottom w:val="0"/>
      <w:divBdr>
        <w:top w:val="none" w:sz="0" w:space="0" w:color="auto"/>
        <w:left w:val="none" w:sz="0" w:space="0" w:color="auto"/>
        <w:bottom w:val="none" w:sz="0" w:space="0" w:color="auto"/>
        <w:right w:val="none" w:sz="0" w:space="0" w:color="auto"/>
      </w:divBdr>
    </w:div>
    <w:div w:id="1667777977">
      <w:bodyDiv w:val="1"/>
      <w:marLeft w:val="0"/>
      <w:marRight w:val="0"/>
      <w:marTop w:val="0"/>
      <w:marBottom w:val="0"/>
      <w:divBdr>
        <w:top w:val="none" w:sz="0" w:space="0" w:color="auto"/>
        <w:left w:val="none" w:sz="0" w:space="0" w:color="auto"/>
        <w:bottom w:val="none" w:sz="0" w:space="0" w:color="auto"/>
        <w:right w:val="none" w:sz="0" w:space="0" w:color="auto"/>
      </w:divBdr>
    </w:div>
    <w:div w:id="1734698981">
      <w:bodyDiv w:val="1"/>
      <w:marLeft w:val="0"/>
      <w:marRight w:val="0"/>
      <w:marTop w:val="0"/>
      <w:marBottom w:val="0"/>
      <w:divBdr>
        <w:top w:val="none" w:sz="0" w:space="0" w:color="auto"/>
        <w:left w:val="none" w:sz="0" w:space="0" w:color="auto"/>
        <w:bottom w:val="none" w:sz="0" w:space="0" w:color="auto"/>
        <w:right w:val="none" w:sz="0" w:space="0" w:color="auto"/>
      </w:divBdr>
    </w:div>
    <w:div w:id="2021003127">
      <w:bodyDiv w:val="1"/>
      <w:marLeft w:val="0"/>
      <w:marRight w:val="0"/>
      <w:marTop w:val="0"/>
      <w:marBottom w:val="0"/>
      <w:divBdr>
        <w:top w:val="none" w:sz="0" w:space="0" w:color="auto"/>
        <w:left w:val="none" w:sz="0" w:space="0" w:color="auto"/>
        <w:bottom w:val="none" w:sz="0" w:space="0" w:color="auto"/>
        <w:right w:val="none" w:sz="0" w:space="0" w:color="auto"/>
      </w:divBdr>
    </w:div>
    <w:div w:id="21453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ai@grinda.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F479-5443-4069-B35D-21B5D3E4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9</Pages>
  <Words>12738</Words>
  <Characters>7262</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Vilius Ankėnas</cp:lastModifiedBy>
  <cp:revision>31</cp:revision>
  <cp:lastPrinted>2021-12-23T08:25:00Z</cp:lastPrinted>
  <dcterms:created xsi:type="dcterms:W3CDTF">2022-04-14T08:48:00Z</dcterms:created>
  <dcterms:modified xsi:type="dcterms:W3CDTF">2023-03-16T06:31:00Z</dcterms:modified>
</cp:coreProperties>
</file>